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50"/>
        <w:pBdr/>
        <w:spacing/>
        <w:ind/>
        <w:rPr>
          <w:rFonts w:ascii="Segoe UI Semibold" w:hAnsi="Segoe UI Semibold" w:cs="Segoe UI Semibold"/>
          <w:b w:val="0"/>
          <w:color w:val="000000"/>
          <w:sz w:val="32"/>
          <w:szCs w:val="56"/>
          <w:lang w:val="de-CH" w:bidi="ar-SA"/>
        </w:rPr>
      </w:pPr>
      <w:r>
        <w:rPr>
          <w:rFonts w:ascii="Segoe UI Semibold" w:hAnsi="Segoe UI Semibold" w:cs="Segoe UI Semibold"/>
          <w:b w:val="0"/>
          <w:color w:val="000000"/>
          <w:sz w:val="32"/>
          <w:szCs w:val="56"/>
          <w:lang w:val="de-CH" w:bidi="ar-SA"/>
        </w:rPr>
        <w:t xml:space="preserve">Revisionsbericht zur Jahresrechnung</w:t>
      </w:r>
    </w:p>
    <w:tbl>
      <w:tblPr>
        <w:tblInd w:w="0" w:type="dxa"/>
        <w:tblW w:w="0" w:type="auto"/>
        <w:tblBorders/>
        <w:tblLook w:val="04A0" w:firstRow="1" w:lastRow="0" w:firstColumn="1" w:lastColumn="0" w:noHBand="0" w:noVBand="1"/>
      </w:tblPr>
      <w:tblGrid>
        <w:gridCol w:w="1843"/>
        <w:gridCol w:w="7228"/>
      </w:tblGrid>
      <w:tr>
        <w:trPr>
          <w:cantSplit/>
          <w:tblHeader/>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pPr>
            <w:r>
              <w:rPr>
                <w:lang w:val="de-CH" w:bidi="de-CH"/>
              </w:rPr>
              <w:t xml:space="preserve">Datum des Berichts</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pPr>
            <w:r>
              <w:rPr>
                <w:lang w:val="de-CH" w:bidi="de-CH"/>
              </w:rPr>
              <w:t xml:space="preserve">[Tag, an dem Sie unterschreiben]</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pPr>
            <w:r>
              <w:rPr>
                <w:lang w:val="de-CH" w:bidi="de-CH"/>
              </w:rPr>
              <w:t xml:space="preserve">Revisorin / Revisor</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pPr>
            <w:r>
              <w:rPr>
                <w:lang w:val="de-CH" w:bidi="de-CH"/>
              </w:rPr>
              <w:t xml:space="preserve">[Vorname Name]</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pPr>
            <w:r>
              <w:rPr>
                <w:lang w:val="de-CH" w:bidi="de-CH"/>
              </w:rPr>
              <w:t xml:space="preserve">Gemeinschaft</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pPr>
            <w:r>
              <w:rPr>
                <w:lang w:val="de-CH" w:bidi="de-CH"/>
              </w:rPr>
              <w:t xml:space="preserve">[Name gemäss Reglement oder Grundbuch, z. B. Stockwerkeigentümergemeinschaft Musterweg 4, 3000 Bern]</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pPr>
            <w:r>
              <w:rPr>
                <w:lang w:val="de-CH" w:bidi="de-CH"/>
              </w:rPr>
              <w:t xml:space="preserve">Periode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pPr>
            <w:r>
              <w:rPr>
                <w:lang w:val="de-CH" w:bidi="de-CH"/>
              </w:rPr>
              <w:t xml:space="preserve">[01.01.20XX bis 31.12.20XX]</w:t>
            </w:r>
          </w:p>
        </w:tc>
      </w:tr>
    </w:tbl>
    <w:p>
      <w:pPr>
        <w:pBdr/>
        <w:spacing w:after="113" w:line="283" w:lineRule="exact"/>
        <w:ind/>
        <w:rPr>
          <w:i/>
          <w:shd w:val="clear" w:color="auto" w:fill="ffff00"/>
        </w:rPr>
      </w:pPr>
      <w:r>
        <w:rPr>
          <w:i/>
          <w:shd w:val="clear" w:color="auto" w:fill="ffff00"/>
        </w:rPr>
        <w:t xml:space="preserve">So arbeiten Sie mit dieser Vorlage. Eckige Klammern sind Platzhalter für Ihre Angaben. Stehen in einer Klammer mehrere Möglichkeiten mit Schrägstrich dazwischen, behalten Sie eine davon und löschen die übrigen. Die gelb markierten kursiven Bereiche sind Hilfestellungen; sie werden ganz am Schluss gelöscht, erst nachdem Sie Variante und Antrag gewählt haben. Das ist wichtig: In den gelben Bereichen steht, welcher Antrag zu welcher Variante gehört. Die Rechnungsperiode tragen Sie oben einmal ein; im Text steht danach «die genannte Rechnungsperiode», nur in den Anträgen wird sie wiederholt, weil ein Antrag im Protokoll allein zitiert wird. Bei den Feststellungen stehen vier Varianten (A bis D) und beim Antrag die dazu passenden Absätze. Wählen Sie genau eine Variante, behalten Sie den zugehörigen Antrag und löschen Sie alle übrigen samt Zwischentiteln.</w:t>
      </w:r>
    </w:p>
    <w:p>
      <w:pPr>
        <w:pBdr/>
        <w:spacing w:after="113" w:line="283" w:lineRule="exact"/>
        <w:ind/>
        <w:rPr>
          <w:i/>
          <w:shd w:val="clear" w:color="auto" w:fill="ffff00"/>
        </w:rPr>
      </w:pPr>
      <w:r>
        <w:rPr>
          <w:i/>
          <w:shd w:val="clear" w:color="auto" w:fill="ffff00"/>
        </w:rPr>
        <w:t xml:space="preserve">Eine Revision ist für eine Gemeinschaft fast nie vorgeschrieben; die Schwellen dafür liegen in Millionenhöhe und werden praktisch nie erreicht. Freiwillig darf jede Gemeinschaft eine einrichten, und in grösseren ist das dringend zu empfehlen. Sie sind gewählt, und das genügt. Nützlich sind buchhalterische Grundkenntnisse; fehlen sie Ihnen, ist das kein Grund, das Amt abzulehnen. Sie dürfen eine Fachperson beiziehen, und die Versammlung kann die Kosten übernehmen. Entscheidend ist nur, dass in diesem Bericht steht, was Sie tatsächlich geprüft haben. Wer die Buchhaltung führt, kann sie nicht selbst revidieren: Die Verwaltung scheidet als Revisorin aus. Unabhängigkeit: Die strengen Regeln des Aktienrechts gelten hier nicht, eine Eigentümerin aus den eigenen Reihen darf das Amt übernehmen. Eine Grenze bleibt trotzdem. Wer selbst an den Entscheiden mitgewirkt hat, die er prüfen soll, etwa als Ausschussmitglied, das Rechnungen mitfreigegeben hat, prüft sich selbst; das lässt sich nicht offenlegen, sondern nur vermeiden. Für alles Übrige, also geschäftliche oder familiäre Nähe zur Verwaltung oder zu einem Handwerksbetrieb, genügt ein offener Satz im Bericht. Das Reglement darf strengere Anforderungen aufstellen.</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Auftrag</w:t>
      </w:r>
    </w:p>
    <w:p>
      <w:pPr>
        <w:pBdr/>
        <w:spacing w:after="113" w:line="283" w:lineRule="exact"/>
        <w:ind/>
        <w:rPr>
          <w:i/>
          <w:shd w:val="clear" w:color="auto" w:fill="ffff00"/>
        </w:rPr>
      </w:pPr>
      <w:r>
        <w:rPr>
          <w:i/>
          <w:shd w:val="clear" w:color="auto" w:fill="ffff00"/>
        </w:rPr>
        <w:t xml:space="preserve">Ihr Auftrag stammt aus dem Beschluss der Versammlung, die Sie gewählt hat, oder aus dem Reglement, wenn dieses eine Revisionsstelle vorsieht. Wurden Sie für mehrere Jahre gewählt, nennen Sie das Datum jenes Wahlbeschlusses, nicht das der letzten Versammlung.</w:t>
      </w:r>
    </w:p>
    <w:p>
      <w:pPr>
        <w:pBdr/>
        <w:spacing w:after="113" w:line="283" w:lineRule="exact"/>
        <w:ind/>
      </w:pPr>
      <w:r>
        <w:rPr>
          <w:lang w:val="de-CH" w:bidi="de-CH"/>
        </w:rPr>
        <w:t xml:space="preserve">Sehr geehrte Damen und Herren</w:t>
      </w:r>
    </w:p>
    <w:p>
      <w:pPr>
        <w:pBdr/>
        <w:spacing w:after="113" w:line="283" w:lineRule="exact"/>
        <w:ind/>
      </w:pPr>
      <w:r>
        <w:rPr>
          <w:lang w:val="de-CH" w:bidi="de-CH"/>
        </w:rPr>
        <w:t xml:space="preserve">Gemäss [Beschluss der Eigentümerversammlung vom [Datum] / Reglement Ziffer [X]] habe ich als gewählte Revisorin oder gewählter Revisor die Jahresrechnung der Gemeinschaft für die Rechnungsperiode [01.01.20XX bis 31.12.20XX] geprüft.</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Gegenstand der Prüfung</w:t>
      </w:r>
    </w:p>
    <w:p>
      <w:pPr>
        <w:pBdr/>
        <w:spacing w:after="113" w:line="283" w:lineRule="exact"/>
        <w:ind/>
        <w:rPr>
          <w:i/>
          <w:shd w:val="clear" w:color="auto" w:fill="ffff00"/>
        </w:rPr>
      </w:pPr>
      <w:r>
        <w:rPr>
          <w:i/>
          <w:shd w:val="clear" w:color="auto" w:fill="ffff00"/>
        </w:rPr>
        <w:t xml:space="preserve">Führen Sie auf, was Sie tatsächlich geprüft haben, und streichen Sie, was nicht zutrifft. Der Bericht soll nicht mehr behaupten, als geprüft wurde: Was hier steht, gilt später als von Ihnen bestätigt. Streichen ist deshalb kein Makel, sondern Ihr Schutz. Verlangen Sie von der Verwaltung neben den Abrechnungen auch die Protokolle der Versammlungen, und zwar für alle Jahre, aus denen noch Entnahmen aus dem Erneuerungsfonds stammen. Ohne sie können Sie die Beschlüsse nicht prüfen, auf denen diese Entnahmen beruhen.</w:t>
      </w:r>
    </w:p>
    <w:p>
      <w:pPr>
        <w:pBdr/>
        <w:spacing w:after="113" w:line="283" w:lineRule="exact"/>
        <w:ind/>
      </w:pPr>
      <w:r>
        <w:rPr>
          <w:lang w:val="de-CH" w:bidi="de-CH"/>
        </w:rPr>
        <w:t xml:space="preserve">Geprüft habe ich:</w:t>
      </w:r>
    </w:p>
    <w:p>
      <w:pPr>
        <w:pBdr/>
        <w:spacing w:after="113" w:line="283" w:lineRule="exact"/>
        <w:ind/>
      </w:pPr>
      <w:r>
        <w:rPr>
          <w:lang w:val="de-CH" w:bidi="de-CH"/>
        </w:rPr>
        <w:t xml:space="preserve">• die Buchungen der genannten Rechnungsperiode (Kontoblätter und die dazugehörigen Belege)</w:t>
      </w:r>
    </w:p>
    <w:p>
      <w:pPr>
        <w:pBdr/>
        <w:spacing w:after="113" w:line="283" w:lineRule="exact"/>
        <w:ind/>
      </w:pPr>
      <w:r>
        <w:rPr>
          <w:lang w:val="de-CH" w:bidi="de-CH"/>
        </w:rPr>
        <w:t xml:space="preserve">• die Betriebskostenabrechnung (was die Liegenschaft insgesamt gekostet hat, geordnet nach Kostenarten)</w:t>
      </w:r>
    </w:p>
    <w:p>
      <w:pPr>
        <w:pBdr/>
        <w:spacing w:after="113" w:line="283" w:lineRule="exact"/>
        <w:ind/>
      </w:pPr>
      <w:r>
        <w:rPr>
          <w:lang w:val="de-CH" w:bidi="de-CH"/>
        </w:rPr>
        <w:t xml:space="preserve">• die Bilanz per [31.12.20XX] (Vermögensstand am Stichtag: Bankguthaben, Erneuerungsfonds, offene Rechnungen)</w:t>
      </w:r>
    </w:p>
    <w:p>
      <w:pPr>
        <w:pBdr/>
        <w:spacing w:after="113" w:line="283" w:lineRule="exact"/>
        <w:ind/>
      </w:pPr>
      <w:r>
        <w:rPr>
          <w:lang w:val="de-CH" w:bidi="de-CH"/>
        </w:rPr>
        <w:t xml:space="preserve">• die Eigentümerabrechnung (die Aufteilung dieser Kosten auf die einzelnen Einheiten, also das Blatt, das jede Eigentümerin persönlich erhält)</w:t>
      </w:r>
    </w:p>
    <w:p>
      <w:pPr>
        <w:pBdr/>
        <w:spacing w:after="113" w:line="283" w:lineRule="exact"/>
        <w:ind/>
      </w:pPr>
      <w:r>
        <w:rPr>
          <w:lang w:val="de-CH" w:bidi="de-CH"/>
        </w:rPr>
        <w:t xml:space="preserve">• den Erneuerungsfonds per [31.12.20XX] (separates Konto, Bestand, Zuweisungen und Entnahmen samt den Beschlüssen, auf denen sie beruhen)</w:t>
      </w:r>
    </w:p>
    <w:p>
      <w:pPr>
        <w:pBdr/>
        <w:spacing w:after="113" w:line="283" w:lineRule="exact"/>
        <w:ind/>
      </w:pPr>
      <w:r>
        <w:rPr>
          <w:lang w:val="de-CH" w:bidi="de-CH"/>
        </w:rPr>
        <w:t xml:space="preserve">• den Vergleich der Jahresrechnung mit dem für die Periode beschlossenen Kostenvoranschlag</w:t>
      </w:r>
    </w:p>
    <w:p>
      <w:pPr>
        <w:pBdr/>
        <w:spacing w:after="113" w:line="283" w:lineRule="exact"/>
        <w:ind/>
        <w:rPr>
          <w:i/>
          <w:shd w:val="clear" w:color="auto" w:fill="ffff00"/>
        </w:rPr>
      </w:pPr>
      <w:r>
        <w:rPr>
          <w:i/>
          <w:shd w:val="clear" w:color="auto" w:fill="ffff00"/>
        </w:rPr>
        <w:t xml:space="preserve">Zum Erneuerungsfonds. Sehen Sie zuerst ins Reglement und in den Begründungsakt: Beide dürfen eigene Regeln für den Fonds aufstellen, und dann gelten diese. Sagen sie nichts, prüfen Sie vier Dinge. Wird der Fonds auf einem eigenen Konto geführt, getrennt vom übrigen Vermögen? Ist jede Entnahme durch einen Beschluss der Versammlung gedeckt? Diente sie einer baulichen Massnahme an gemeinschaftlichen Teilen und nicht dem laufenden Betrieb, also zum Beispiel nicht den Energiekosten? Und liegt das Geld sicher? Ein Sparkonto genügt, auch bei tiefem Zins. Beanstanden müssen Sie nur, wenn der Fonds in Wertschriften oder ähnlichen Anlagen steckt, denn dafür bräuchte es einen einstimmigen Beschluss der Versammlung. Fällt eine dieser Prüfungen negativ aus, gehört das unter Variante B, wenn sich Vorgang und Betrag klar benennen lassen, sonst unter Variante C.</w:t>
      </w:r>
    </w:p>
    <w:p>
      <w:pPr>
        <w:pBdr/>
        <w:spacing w:after="113" w:line="283" w:lineRule="exact"/>
        <w:ind/>
        <w:rPr>
          <w:i/>
          <w:shd w:val="clear" w:color="auto" w:fill="ffff00"/>
        </w:rPr>
      </w:pPr>
      <w:r>
        <w:rPr>
          <w:i/>
          <w:shd w:val="clear" w:color="auto" w:fill="ffff00"/>
        </w:rPr>
        <w:t xml:space="preserve">Zum Kostenvoranschlag: Der Vergleich zeigt, wo mehr oder weniger ausgegeben wurde als beschlossen. Eine Abweichung ist für sich allein kein Mangel. Sie wird zu einem, wenn sie unerklärt bleibt oder eine Ausgabe betrifft, die einen eigenen Beschluss gebraucht hätte.</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Art und Umfang der Prüfung</w:t>
      </w:r>
    </w:p>
    <w:p>
      <w:pPr>
        <w:pBdr/>
        <w:spacing w:after="113" w:line="283" w:lineRule="exact"/>
        <w:ind/>
        <w:rPr>
          <w:i/>
          <w:shd w:val="clear" w:color="auto" w:fill="ffff00"/>
        </w:rPr>
      </w:pPr>
      <w:r>
        <w:rPr>
          <w:i/>
          <w:shd w:val="clear" w:color="auto" w:fill="ffff00"/>
        </w:rPr>
        <w:t xml:space="preserve">Dieser Abschnitt grenzt Ihren Auftrag ab. Klären Sie den Umfang vor der Prüfung mit der Versammlung oder dem Ausschuss, nicht erst im Bericht. Wie viel ist eine Stichprobe? Üblich in einer kleinen Gemeinschaft: sämtliche Einzelposten über einem selbst gesetzten Betrag, etwa 500 Franken, dazu eine Handvoll kleinerer Posten aus verschiedenen Monaten, und der Abgleich der Kontostände am Anfang und am Ende des Jahres mit den Belegen der Bank. Notieren Sie beim Prüfen mit, wie viele Belege Sie angesehen haben; diese Zahl tragen Sie unten ein.</w:t>
      </w:r>
    </w:p>
    <w:p>
      <w:pPr>
        <w:pBdr/>
        <w:spacing w:after="113" w:line="283" w:lineRule="exact"/>
        <w:ind/>
        <w:rPr>
          <w:i/>
          <w:shd w:val="clear" w:color="auto" w:fill="ffff00"/>
        </w:rPr>
      </w:pPr>
      <w:r>
        <w:rPr>
          <w:i/>
          <w:shd w:val="clear" w:color="auto" w:fill="ffff00"/>
        </w:rPr>
        <w:t xml:space="preserve">Den Satz zu den vorgelegten Unterlagen wählen Sie am Schluss: Sobald Ihnen etwas gefehlt hat, muss die zweite Fassung stehen. Bei Variante C oder D ist das immer so.</w:t>
      </w:r>
    </w:p>
    <w:p>
      <w:pPr>
        <w:pBdr/>
        <w:spacing w:after="113" w:line="283" w:lineRule="exact"/>
        <w:ind/>
      </w:pPr>
      <w:r>
        <w:rPr>
          <w:lang w:val="de-CH" w:bidi="de-CH"/>
        </w:rPr>
        <w:t xml:space="preserve">Die Prüfung erfolgte mittels Stichproben. Geprüft habe ich Belege, Kontenführung (ob die Aufwendungen einem klaren Kontenplan folgend zugewiesen sind) und Abschlussbuchungen (also zum Beispiel, ob eine Rechnung, die im Januar eintraf, aber das alte Jahr betrifft, auch dort verbucht wurde), dazu die Kostenverteilung. Konkret habe ich [Zahl] Belege eingesehen, darunter sämtliche Einzelposten über CHF [Betrag], und die Kontostände per [31.12.20XX] mit den Belegen der Bank abgeglichen. [Sämtliche Unterlagen, die ich verlangt habe, wurden mir vorgelegt. / Ein Teil der von mir verlangten Unterlagen wurde mir nicht vorgelegt; Näheres unter «Feststellungen».] Eine lückenlose Prüfung aller Geschäftsvorfälle war nicht Gegenstand des Auftrags.</w:t>
      </w:r>
    </w:p>
    <w:p>
      <w:pPr>
        <w:pBdr/>
        <w:spacing w:after="113" w:line="283" w:lineRule="exact"/>
        <w:ind/>
        <w:rPr>
          <w:i/>
          <w:shd w:val="clear" w:color="auto" w:fill="ffff00"/>
        </w:rPr>
      </w:pPr>
      <w:r>
        <w:rPr>
          <w:i/>
          <w:shd w:val="clear" w:color="auto" w:fill="ffff00"/>
        </w:rPr>
        <w:t xml:space="preserve">Wofür Sie einstehen: Sie haften nicht dafür, dass Ihnen nichts entgangen ist. Sie stehen dafür ein, dass Sie sorgfältig geprüft haben, was Sie hier als geprüft bezeichnen, und dass Sie nichts verschweigen, was Sie gefunden haben. Ihre Verantwortung richtet sich nach dem Auftrag, den die Versammlung Ihnen erteilt hat; die strengen Haftungsregeln für Revisionsstellen von Aktiengesellschaften gelten hier nicht, solange Ihre Gemeinschaft nicht revisionspflichtig ist. Wenn Ihnen etwas seltsam vorkommt, fragen Sie nach und halten Sie die Antwort fest. Eine offene Frage im Bericht ist nie ein Fehler, eine verschwiegene schon. Ob die Gemeinschaft für ihre Organisationselemente eine Haftpflichtversicherung hat, erfahren Sie bei der Verwaltung.</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Feststellungen</w:t>
      </w:r>
    </w:p>
    <w:p>
      <w:pPr>
        <w:pBdr/>
        <w:spacing w:after="113" w:line="283" w:lineRule="exact"/>
        <w:ind/>
        <w:rPr>
          <w:i/>
          <w:shd w:val="clear" w:color="auto" w:fill="ffff00"/>
        </w:rPr>
      </w:pPr>
      <w:r>
        <w:rPr>
          <w:i/>
          <w:shd w:val="clear" w:color="auto" w:fill="ffff00"/>
        </w:rPr>
        <w:t xml:space="preserve">Jetzt folgen vier Varianten. Wählen Sie genau eine und löschen Sie die übrigen samt Zwischentiteln. Variante A, wenn Sie nichts zu beanstanden haben. Variante B, wenn Sie etwas gefunden haben, das sich benennen und beziffern lässt und die übrigen Zahlen nicht unbrauchbar macht, zum Beispiel eine falsch verbuchte Rechnung, einen fehlenden Beleg zu einem nachvollziehbaren Vorgang oder einen Betrag in der falschen Periode. Variante C, wenn die Rechnung so nicht genehmigt werden kann. Variante D, wenn Sie gar nicht prüfen konnten, weil Sie die Unterlagen nicht erhalten haben. Im Zweifel gilt: Was Sie der Versammlung nicht schreiben, kann sie nicht berücksichtigen.</w:t>
      </w:r>
    </w:p>
    <w:p>
      <w:pPr>
        <w:pStyle w:val="938"/>
        <w:pBdr/>
        <w:spacing w:after="113"/>
        <w:ind/>
        <w:rPr>
          <w:rFonts w:ascii="Arial" w:hAnsi="Arial" w:cs="Arial"/>
          <w:b/>
          <w:color w:val="000000"/>
          <w:sz w:val="20"/>
          <w:szCs w:val="26"/>
          <w:lang w:val="de-CH" w:bidi="de-CH"/>
        </w:rPr>
      </w:pPr>
      <w:r>
        <w:rPr>
          <w:rFonts w:ascii="Arial" w:hAnsi="Arial" w:cs="Arial"/>
          <w:b/>
          <w:color w:val="000000"/>
          <w:sz w:val="20"/>
          <w:szCs w:val="26"/>
          <w:lang w:val="de-CH" w:bidi="de-CH"/>
        </w:rPr>
        <w:t xml:space="preserve">Variante A: ohne Vorbehalt</w:t>
      </w:r>
    </w:p>
    <w:p>
      <w:pPr>
        <w:pBdr/>
        <w:spacing w:after="113" w:line="283" w:lineRule="exact"/>
        <w:ind/>
        <w:rPr>
          <w:i/>
          <w:shd w:val="clear" w:color="auto" w:fill="ffff00"/>
        </w:rPr>
      </w:pPr>
      <w:r>
        <w:rPr>
          <w:i/>
          <w:shd w:val="clear" w:color="auto" w:fill="ffff00"/>
        </w:rPr>
        <w:t xml:space="preserve">Variante A sagt mehrere Dinge zu. Bestätigen Sie nur, was Sie geprüft haben, und streichen Sie sonst den betreffenden Satz. Das gilt besonders für den Erneuerungsfonds und für den Verteilschlüssel: Die Eigentümerabrechnung muss nicht nur rechnerisch stimmen, sondern dem entsprechen, was Reglement und Gesetz für die Verteilung vorsehen. Ein Beschluss, der reglementswidrig verteilt, bleibt reglementswidrig.</w:t>
      </w:r>
    </w:p>
    <w:p>
      <w:pPr>
        <w:pBdr/>
        <w:spacing w:after="113" w:line="283" w:lineRule="exact"/>
        <w:ind/>
      </w:pPr>
      <w:r>
        <w:rPr>
          <w:lang w:val="de-CH" w:bidi="de-CH"/>
        </w:rPr>
        <w:t xml:space="preserve">Die Buchhaltung stimmt mit den Belegen überein. Die Buchungen der Periode sind ordnungsgemäss verbucht. Die Bestände der Bank- und Postkonten sowie des Erneuerungsfonds per [31.12.20XX] sind durch Belege der Bank ausgewiesen. Die wesentlichen Abweichungen gegenüber dem Kostenvoranschlag sind mir erläutert worden. Die Eigentümerabrechnung stimmt rechnerisch und entspricht dem Verteilschlüssel nach Reglement und Gesetz sowie den Beschlüssen der Eigentümerversammlung.</w:t>
      </w:r>
    </w:p>
    <w:p>
      <w:pPr>
        <w:pStyle w:val="938"/>
        <w:pBdr/>
        <w:spacing w:after="113"/>
        <w:ind/>
        <w:rPr>
          <w:rFonts w:ascii="Arial" w:hAnsi="Arial" w:cs="Arial"/>
          <w:b/>
          <w:color w:val="000000"/>
          <w:sz w:val="20"/>
          <w:szCs w:val="26"/>
          <w:lang w:val="de-CH" w:bidi="de-CH"/>
        </w:rPr>
      </w:pPr>
      <w:r>
        <w:rPr>
          <w:rFonts w:ascii="Arial" w:hAnsi="Arial" w:cs="Arial"/>
          <w:b/>
          <w:color w:val="000000"/>
          <w:sz w:val="20"/>
          <w:szCs w:val="26"/>
          <w:lang w:val="de-CH" w:bidi="de-CH"/>
        </w:rPr>
        <w:t xml:space="preserve">Variante B: mit Vorbehalt</w:t>
      </w:r>
    </w:p>
    <w:p>
      <w:pPr>
        <w:pBdr/>
        <w:spacing w:after="113" w:line="283" w:lineRule="exact"/>
        <w:ind/>
        <w:rPr>
          <w:i/>
          <w:shd w:val="clear" w:color="auto" w:fill="ffff00"/>
        </w:rPr>
      </w:pPr>
      <w:r>
        <w:rPr>
          <w:i/>
          <w:shd w:val="clear" w:color="auto" w:fill="ffff00"/>
        </w:rPr>
        <w:t xml:space="preserve">Benennen Sie den Vorbehalt, statt ihn anzudeuten: Die Versammlung muss entscheiden können, ob sie damit leben will. Ein Vorbehalt ist kein Vorwurf, sondern eine Information. Haben Sie den Punkt erst kurz vor der Versammlung entdeckt und der Verwaltung noch nicht mitgeteilt, schreiben Sie das so hin; das ist ehrlicher als ein nachgeschobenes Datum. In diesem Fall kann der Mangel auch nicht behoben sein, wählen Sie dann «besteht weiterhin». Seien Sie auch bei einem Vorbehalt an der Versammlung anwesend, er löst erfahrungsgemäss Rückfragen aus.</w:t>
      </w:r>
    </w:p>
    <w:p>
      <w:pPr>
        <w:pBdr/>
        <w:spacing w:after="113" w:line="283" w:lineRule="exact"/>
        <w:ind/>
      </w:pPr>
      <w:r>
        <w:rPr>
          <w:lang w:val="de-CH" w:bidi="de-CH"/>
        </w:rPr>
        <w:t xml:space="preserve">Die Buchhaltung stimmt mit den Belegen überein, mit folgender Ausnahme: [Feststellung mit Konto und Betrag]. [Ich habe die Verwaltung am [Datum] darauf hingewiesen und eine Frist bis [Datum] gesetzt. / Ich habe die Verwaltung am [Datum] darauf hingewiesen. / Ich habe diesen Punkt der Verwaltung bisher nicht unterbreitet.] [Der Mangel wurde behoben. / Der Mangel besteht weiterhin.]</w:t>
      </w:r>
    </w:p>
    <w:p>
      <w:pPr>
        <w:pBdr/>
        <w:spacing w:after="113" w:line="283" w:lineRule="exact"/>
        <w:ind/>
      </w:pPr>
      <w:r>
        <w:rPr>
          <w:lang w:val="de-CH" w:bidi="de-CH"/>
        </w:rPr>
        <w:t xml:space="preserve">Im Übrigen sind die Buchungen der Periode ordnungsgemäss verbucht. Die Bestände der Bank- und Postkonten sowie des Erneuerungsfonds per [31.12.20XX] sind durch Belege der Bank ausgewiesen. Die Eigentümerabrechnung stimmt rechnerisch und entspricht dem Verteilschlüssel nach Reglement und Gesetz sowie den Beschlüssen der Eigentümerversammlung.</w:t>
      </w:r>
    </w:p>
    <w:p>
      <w:pPr>
        <w:pStyle w:val="938"/>
        <w:pBdr/>
        <w:spacing w:after="113"/>
        <w:ind/>
        <w:rPr>
          <w:rFonts w:ascii="Arial" w:hAnsi="Arial" w:cs="Arial"/>
          <w:b/>
          <w:color w:val="000000"/>
          <w:sz w:val="20"/>
          <w:szCs w:val="26"/>
          <w:lang w:val="de-CH" w:bidi="de-CH"/>
        </w:rPr>
      </w:pPr>
      <w:r>
        <w:rPr>
          <w:rFonts w:ascii="Arial" w:hAnsi="Arial" w:cs="Arial"/>
          <w:b/>
          <w:color w:val="000000"/>
          <w:sz w:val="20"/>
          <w:szCs w:val="26"/>
          <w:lang w:val="de-CH" w:bidi="de-CH"/>
        </w:rPr>
        <w:t xml:space="preserve">Variante C: Ablehnung</w:t>
      </w:r>
    </w:p>
    <w:p>
      <w:pPr>
        <w:pBdr/>
        <w:spacing w:after="113" w:line="283" w:lineRule="exact"/>
        <w:ind/>
        <w:rPr>
          <w:i/>
          <w:shd w:val="clear" w:color="auto" w:fill="ffff00"/>
        </w:rPr>
      </w:pPr>
      <w:r>
        <w:rPr>
          <w:i/>
          <w:shd w:val="clear" w:color="auto" w:fill="ffff00"/>
        </w:rPr>
        <w:t xml:space="preserve">Diese Variante ist selten und wiegt schwer. Sie gehört hierher, wenn die Rechnung so nicht genehmigt werden kann, etwa weil Belege fehlen, die Kostenverteilung dem Reglement widerspricht oder sich Zahlen nicht nachvollziehen liessen. Auf eine Frist verzichten Sie nur, wenn sich der Mangel ohnehin nicht mehr rechtzeitig beheben lässt; im Zweifel setzen Sie eine. Seien Sie an der Versammlung persönlich anwesend, und klären Sie Ihre Teilnahme vorher mit der Verwaltung ab, wenn Sie nicht selbst Eigentümerin sind.</w:t>
      </w:r>
    </w:p>
    <w:p>
      <w:pPr>
        <w:pBdr/>
        <w:spacing w:after="113" w:line="283" w:lineRule="exact"/>
        <w:ind/>
        <w:rPr>
          <w:i/>
          <w:shd w:val="clear" w:color="auto" w:fill="ffff00"/>
        </w:rPr>
      </w:pPr>
      <w:r>
        <w:rPr>
          <w:i/>
          <w:shd w:val="clear" w:color="auto" w:fill="ffff00"/>
        </w:rPr>
        <w:t xml:space="preserve">Was eine Ablehnung auslöst: Die Versammlung genehmigt die Rechnung nicht, die Verwaltung muss sie bereinigen und neu vorlegen. Wichtig ist, dass die Versammlung trotzdem den Kostenvoranschlag beschliesst oder die bisherigen Akontobeiträge ausdrücklich weiterführt. Rechnung und Voranschlag sind zwei getrennte Geschäfte; wer über der abgelehnten Rechnung den Voranschlag vergisst, nimmt der Verwaltung die Grundlage für die Beiträge des laufenden Jahres. Die Beitragspflicht als solche bleibt in jedem Fall bestehen, sie hängt nicht an der Genehmigung der Vorjahresrechnung. Der Antrag weiter unten trägt das mit.</w:t>
      </w:r>
    </w:p>
    <w:p>
      <w:pPr>
        <w:pBdr/>
        <w:spacing w:after="113" w:line="283" w:lineRule="exact"/>
        <w:ind/>
      </w:pPr>
      <w:r>
        <w:rPr>
          <w:lang w:val="de-CH" w:bidi="de-CH"/>
        </w:rPr>
        <w:t xml:space="preserve">Bei der Prüfung habe ich folgende Mängel festgestellt: [Feststellung mit Konto und Betrag]. [Ich habe die Verwaltung am [Datum] darauf hingewiesen und eine Frist bis [Datum] gesetzt; die Mängel wurden nicht behoben. / Ich habe die Verwaltung am [Datum] darauf hingewiesen; die Mängel wurden nicht behoben. / Wegen der Schwere der Feststellungen habe ich auf eine Fristansetzung verzichtet.] Auf dieser Grundlage kann ich die Jahresrechnung nicht als richtig bestätigen.</w:t>
      </w:r>
    </w:p>
    <w:p>
      <w:pPr>
        <w:pStyle w:val="938"/>
        <w:pBdr/>
        <w:spacing w:after="113"/>
        <w:ind/>
        <w:rPr>
          <w:rFonts w:ascii="Arial" w:hAnsi="Arial" w:cs="Arial"/>
          <w:b/>
          <w:color w:val="000000"/>
          <w:sz w:val="20"/>
          <w:szCs w:val="26"/>
          <w:lang w:val="de-CH" w:bidi="de-CH"/>
        </w:rPr>
      </w:pPr>
      <w:r>
        <w:rPr>
          <w:rFonts w:ascii="Arial" w:hAnsi="Arial" w:cs="Arial"/>
          <w:b/>
          <w:color w:val="000000"/>
          <w:sz w:val="20"/>
          <w:szCs w:val="26"/>
          <w:lang w:val="de-CH" w:bidi="de-CH"/>
        </w:rPr>
        <w:t xml:space="preserve">Variante D: Prüfung nicht möglich</w:t>
      </w:r>
    </w:p>
    <w:p>
      <w:pPr>
        <w:pBdr/>
        <w:spacing w:after="113" w:line="283" w:lineRule="exact"/>
        <w:ind/>
        <w:rPr>
          <w:i/>
          <w:shd w:val="clear" w:color="auto" w:fill="ffff00"/>
        </w:rPr>
      </w:pPr>
      <w:r>
        <w:rPr>
          <w:i/>
          <w:shd w:val="clear" w:color="auto" w:fill="ffff00"/>
        </w:rPr>
        <w:t xml:space="preserve">Variante D ist nicht dasselbe wie Variante C. Dort haben Sie etwas gefunden, hier konnten Sie gar nicht hinsehen, weil Ihnen die Unterlagen nicht oder zu spät vorgelegt wurden. Wer in diesem Fall Variante C wählt, behauptet Mängel, die er nicht belegen kann, und verliert an der Versammlung die Glaubwürdigkeit. Schreiben Sie stattdessen genau auf, was Sie wann verlangt und was Sie nicht erhalten haben.</w:t>
      </w:r>
    </w:p>
    <w:p>
      <w:pPr>
        <w:pBdr/>
        <w:spacing w:after="113" w:line="283" w:lineRule="exact"/>
        <w:ind/>
      </w:pPr>
      <w:r>
        <w:rPr>
          <w:lang w:val="de-CH" w:bidi="de-CH"/>
        </w:rPr>
        <w:t xml:space="preserve">Ich habe die Verwaltung am [Datum] um folgende Unterlagen ersucht: [Aufzählung]. [Bis zum [Datum] habe ich keine dieser Unterlagen erhalten. / Bis zum [Datum] habe ich folgende dieser Unterlagen nicht erhalten: [Aufzählung].] Eine Prüfung der Jahresrechnung war mir auf dieser Grundlage nicht möglich. Ich kann deshalb weder bestätigen noch bestreiten, dass die Jahresrechnung richtig ist.</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Antrag an die Versammlung</w:t>
      </w:r>
    </w:p>
    <w:p>
      <w:pPr>
        <w:pBdr/>
        <w:spacing w:after="113" w:line="283" w:lineRule="exact"/>
        <w:ind/>
        <w:rPr>
          <w:i/>
          <w:shd w:val="clear" w:color="auto" w:fill="ffff00"/>
        </w:rPr>
      </w:pPr>
      <w:r>
        <w:rPr>
          <w:i/>
          <w:shd w:val="clear" w:color="auto" w:fill="ffff00"/>
        </w:rPr>
        <w:t xml:space="preserve">Behalten Sie genau einen der folgenden Absätze und löschen Sie die übrigen. Welcher zu welcher Variante gehört, steht jeweils im gelben Bereich darüber; löschen Sie die gelben Bereiche deshalb erst, wenn Sie gewählt haben. Über alle diese Anträge entscheidet die Versammlung mit einfachem Mehr der Anwesenden und Vertretenen, wenn das Reglement nichts anderes vorsieht; Enthaltungen wirken dabei rechnerisch wie Nein-Stimmen. Entscheiden tut die Versammlung, nicht Sie: Sie stellen den Antrag.</w:t>
      </w:r>
    </w:p>
    <w:p>
      <w:pPr>
        <w:pBdr/>
        <w:spacing w:after="113" w:line="283" w:lineRule="exact"/>
        <w:ind/>
        <w:rPr>
          <w:i/>
          <w:shd w:val="clear" w:color="auto" w:fill="ffff00"/>
        </w:rPr>
      </w:pPr>
      <w:r>
        <w:rPr>
          <w:i/>
          <w:shd w:val="clear" w:color="auto" w:fill="ffff00"/>
        </w:rPr>
        <w:t xml:space="preserve">Was die Entlastung bedeutet. Entlastung (Décharge) heisst: Die Gemeinschaft verzichtet darauf, die Verwaltung für das vergangene Jahr noch zur Verantwortung zu ziehen. Sie wirkt nur für das, was die Versammlung auch erfahren hat. Was Ihr Bericht nur andeutet, ist nicht offengelegt; benennen Sie es.</w:t>
      </w:r>
    </w:p>
    <w:p>
      <w:pPr>
        <w:pBdr/>
        <w:spacing w:after="113" w:line="283" w:lineRule="exact"/>
        <w:ind/>
        <w:rPr>
          <w:i/>
          <w:shd w:val="clear" w:color="auto" w:fill="ffff00"/>
        </w:rPr>
      </w:pPr>
      <w:r>
        <w:rPr>
          <w:i/>
          <w:shd w:val="clear" w:color="auto" w:fill="ffff00"/>
        </w:rPr>
        <w:t xml:space="preserve">Ihre Reichweite ist doppelt begrenzt. Sie löscht den Anspruch der Gemeinschaft gegen die Verwaltung aus, und zwar für alles Offengelegte. Persönlich bindet sie nur jene Eigentümer, die zugestimmt haben. Wer überstimmt wurde, verliert den Anspruch der Gemeinschaft trotzdem; ihm bleiben zwei Wege, nämlich den Beschluss innert eines Monats anzufechten oder einen Schaden geltend zu machen, der ihm persönlich entstanden ist.</w:t>
      </w:r>
    </w:p>
    <w:p>
      <w:pPr>
        <w:pBdr/>
        <w:spacing w:after="113" w:line="283" w:lineRule="exact"/>
        <w:ind/>
        <w:rPr>
          <w:i/>
          <w:shd w:val="clear" w:color="auto" w:fill="ffff00"/>
        </w:rPr>
      </w:pPr>
      <w:r>
        <w:rPr>
          <w:i/>
          <w:shd w:val="clear" w:color="auto" w:fill="ffff00"/>
        </w:rPr>
        <w:t xml:space="preserve">Die Entlastung ist ein eigener Entscheid. Die Versammlung kann die Rechnung genehmigen und über die Entlastung getrennt entscheiden oder sie zurückstellen; erteilen muss sie sie nicht. Die Verwaltung hat aber Anspruch darauf, dass darüber als eigenes Geschäft abgestimmt wird. Ist die Verwaltung selbst Stockwerkeigentümerin, darf sie über ihre eigene Entlastung nicht mitstimmen, auch nicht über eine Vertretung; wer das geltend machen will, sagt es sofort an der Versammlung und nicht erst nachher. Der Entlastungsbeschluss gehört ins Protokoll.</w:t>
      </w:r>
    </w:p>
    <w:p>
      <w:pPr>
        <w:pBdr/>
        <w:spacing w:after="113" w:line="283" w:lineRule="exact"/>
        <w:ind/>
        <w:rPr>
          <w:i/>
          <w:shd w:val="clear" w:color="auto" w:fill="ffff00"/>
        </w:rPr>
      </w:pPr>
      <w:r>
        <w:rPr>
          <w:i/>
          <w:shd w:val="clear" w:color="auto" w:fill="ffff00"/>
        </w:rPr>
        <w:t xml:space="preserve">Wenn Sie den Bericht abgeben, bitten Sie die Verwaltung, Genehmigung und Entlastung als zwei eigene Traktanden aufzunehmen. Die Traktandenliste macht die Verwaltung, nicht Sie, aber ein Hinweis vorher erspart allen die Diskussion an der Versammlung. Fehlt das Traktandum, ist ein trotzdem gefasster Beschluss anfechtbar; er gilt aber, bis ihn ein Gericht aufhebt.</w:t>
      </w:r>
    </w:p>
    <w:p>
      <w:pPr>
        <w:pBdr/>
        <w:spacing w:after="113" w:line="283" w:lineRule="exact"/>
        <w:ind/>
        <w:rPr>
          <w:i/>
          <w:shd w:val="clear" w:color="auto" w:fill="ffff00"/>
        </w:rPr>
      </w:pPr>
      <w:r>
        <w:rPr>
          <w:i/>
          <w:shd w:val="clear" w:color="auto" w:fill="ffff00"/>
        </w:rPr>
        <w:t xml:space="preserve">Der folgende Absatz gehört zu Variante A.</w:t>
      </w:r>
    </w:p>
    <w:p>
      <w:pPr>
        <w:pBdr/>
        <w:spacing w:after="113" w:line="283" w:lineRule="exact"/>
        <w:ind/>
      </w:pPr>
      <w:r>
        <w:rPr>
          <w:lang w:val="de-CH" w:bidi="de-CH"/>
        </w:rPr>
        <w:t xml:space="preserve">Ich beantrage, die Jahresrechnung [01.01.20XX bis 31.12.20XX] zu genehmigen und der Verwaltung [Name der Verwaltung] Entlastung zu erteilen.</w:t>
      </w:r>
    </w:p>
    <w:p>
      <w:pPr>
        <w:pBdr/>
        <w:spacing w:after="113" w:line="283" w:lineRule="exact"/>
        <w:ind/>
        <w:rPr>
          <w:i/>
          <w:shd w:val="clear" w:color="auto" w:fill="ffff00"/>
        </w:rPr>
      </w:pPr>
      <w:r>
        <w:rPr>
          <w:i/>
          <w:shd w:val="clear" w:color="auto" w:fill="ffff00"/>
        </w:rPr>
        <w:t xml:space="preserve">Der folgende Absatz gehört zu Variante B, wenn der Mangel behoben wurde.</w:t>
      </w:r>
    </w:p>
    <w:p>
      <w:pPr>
        <w:pBdr/>
        <w:spacing w:after="113" w:line="283" w:lineRule="exact"/>
        <w:ind/>
      </w:pPr>
      <w:r>
        <w:rPr>
          <w:lang w:val="de-CH" w:bidi="de-CH"/>
        </w:rPr>
        <w:t xml:space="preserve">Ich beantrage, die Jahresrechnung [01.01.20XX bis 31.12.20XX] zu genehmigen und der Verwaltung [Name der Verwaltung] Entlastung zu erteilen. Der unter «Feststellungen» genannte Punkt wurde vor Abschluss der Prüfung bereinigt.</w:t>
      </w:r>
    </w:p>
    <w:p>
      <w:pPr>
        <w:pBdr/>
        <w:spacing w:after="113" w:line="283" w:lineRule="exact"/>
        <w:ind/>
        <w:rPr>
          <w:i/>
          <w:shd w:val="clear" w:color="auto" w:fill="ffff00"/>
        </w:rPr>
      </w:pPr>
      <w:r>
        <w:rPr>
          <w:i/>
          <w:shd w:val="clear" w:color="auto" w:fill="ffff00"/>
        </w:rPr>
        <w:t xml:space="preserve">Der folgende Absatz gehört zu Variante B, wenn der Mangel weiterhin besteht. Das Zurückstellen ist hier der sauberere Weg als eine Entlastung unter Vorbehalt: Ein Erlass unter Vorbehalt ist ein Zwitter, das Zurückstellen ein klarer Nichtentscheid. Fassen Sie den Vorbehalt in einem Satz zusammen, er muss nicht wörtlich wiederholen, was oben steht.</w:t>
      </w:r>
    </w:p>
    <w:p>
      <w:pPr>
        <w:pBdr/>
        <w:spacing w:after="113" w:line="283" w:lineRule="exact"/>
        <w:ind/>
      </w:pPr>
      <w:r>
        <w:rPr>
          <w:lang w:val="de-CH" w:bidi="de-CH"/>
        </w:rPr>
        <w:t xml:space="preserve">Ich beantrage, die Jahresrechnung [01.01.20XX bis 31.12.20XX] zu genehmigen, die Entlastung der Verwaltung [Name der Verwaltung] aber zurückzustellen, bis [Vorbehalt in einem Satz] bereinigt ist, längstens bis zur nächsten ordentlichen Versammlung.</w:t>
      </w:r>
    </w:p>
    <w:p>
      <w:pPr>
        <w:pBdr/>
        <w:spacing w:after="113" w:line="283" w:lineRule="exact"/>
        <w:ind/>
        <w:rPr>
          <w:i/>
          <w:shd w:val="clear" w:color="auto" w:fill="ffff00"/>
        </w:rPr>
      </w:pPr>
      <w:r>
        <w:rPr>
          <w:i/>
          <w:shd w:val="clear" w:color="auto" w:fill="ffff00"/>
        </w:rPr>
        <w:t xml:space="preserve">Der folgende Absatz gehört zu Variante C.</w:t>
      </w:r>
    </w:p>
    <w:p>
      <w:pPr>
        <w:pBdr/>
        <w:spacing w:after="113" w:line="283" w:lineRule="exact"/>
        <w:ind/>
      </w:pPr>
      <w:r>
        <w:rPr>
          <w:lang w:val="de-CH" w:bidi="de-CH"/>
        </w:rPr>
        <w:t xml:space="preserve">Ich beantrage, die Jahresrechnung [01.01.20XX bis 31.12.20XX] nicht zu genehmigen, der Verwaltung [Name der Verwaltung] keine Entlastung zu erteilen und sie anzuweisen, die genannten Mängel bis [Datum] zu bereinigen und eine berichtigte Jahresrechnung [einer ausserordentlichen Versammlung / der nächsten ordentlichen Versammlung] vorzulegen. Bis zum Beschluss über den nächsten Kostenvoranschlag sind die bisherigen Akontobeiträge unverändert weiterzuführen.</w:t>
      </w:r>
    </w:p>
    <w:p>
      <w:pPr>
        <w:pBdr/>
        <w:spacing w:after="113" w:line="283" w:lineRule="exact"/>
        <w:ind/>
        <w:rPr>
          <w:i/>
          <w:shd w:val="clear" w:color="auto" w:fill="ffff00"/>
        </w:rPr>
      </w:pPr>
      <w:r>
        <w:rPr>
          <w:i/>
          <w:shd w:val="clear" w:color="auto" w:fill="ffff00"/>
        </w:rPr>
        <w:t xml:space="preserve">Der folgende Absatz gehört zu Variante D.</w:t>
      </w:r>
    </w:p>
    <w:p>
      <w:pPr>
        <w:pBdr/>
        <w:spacing w:after="113" w:line="283" w:lineRule="exact"/>
        <w:ind/>
      </w:pPr>
      <w:r>
        <w:rPr>
          <w:lang w:val="de-CH" w:bidi="de-CH"/>
        </w:rPr>
        <w:t xml:space="preserve">Ich beantrage, den Entscheid über die Jahresrechnung [01.01.20XX bis 31.12.20XX] zu vertagen, die Verwaltung [Name der Verwaltung] anzuweisen, mir die fehlenden Unterlagen bis [Datum] vorzulegen, und über Genehmigung und Entlastung [an einer ausserordentlichen Versammlung / an der nächsten ordentlichen Versammlung] zu entscheiden. Bis zum Beschluss über den nächsten Kostenvoranschlag sind die bisherigen Akontobeiträge unverändert weiterzuführen.</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Ort, Datum und Unterschrift</w:t>
      </w:r>
    </w:p>
    <w:p>
      <w:pPr>
        <w:pBdr/>
        <w:spacing w:after="113" w:line="283" w:lineRule="exact"/>
        <w:ind/>
        <w:rPr>
          <w:i/>
          <w:shd w:val="clear" w:color="auto" w:fill="ffff00"/>
        </w:rPr>
      </w:pPr>
      <w:r>
        <w:rPr>
          <w:i/>
          <w:shd w:val="clear" w:color="auto" w:fill="ffff00"/>
        </w:rPr>
        <w:t xml:space="preserve">Unterschreiben Sie den Bericht von Hand oder elektronisch und geben Sie ihn der Verwaltung so früh ab, dass er der Einladung zur Versammlung beigelegt werden kann. Zwingend ist die Beilage nicht, sinnvoll immer: Wer den Bericht erst an der Versammlung sieht, kann ihn nicht mehr würdigen. Lassen Sie sich den Versand bestätigen.</w:t>
      </w:r>
    </w:p>
    <w:p>
      <w:pPr>
        <w:pBdr/>
        <w:spacing w:after="113" w:line="283" w:lineRule="exact"/>
        <w:ind/>
        <w:rPr>
          <w:i/>
          <w:shd w:val="clear" w:color="auto" w:fill="ffff00"/>
        </w:rPr>
      </w:pPr>
      <w:r>
        <w:rPr>
          <w:i/>
          <w:shd w:val="clear" w:color="auto" w:fill="ffff00"/>
        </w:rPr>
        <w:t xml:space="preserve">Ein Hinweis für die Eigentümerschaft, den Sie an der Versammlung mündlich anbringen oder auch in den Bericht aufnehmen dürfen: Wer mit dem Genehmigungsbeschluss der Mehrheit nicht einverstanden ist, kann ihn innert eines Monats gerichtlich anfechten. Für alle, die an der Versammlung sind, läuft dieser Monat ab dem Tag der Versammlung. Für wer fehlt und nicht vertreten ist, läuft er in der Regel erst ab Zustellung des Protokolls. Die Frist lässt sich nicht erstrecken, auch nicht durch das Reglement. Und wer einen Verfahrensfehler geltend machen will, etwa ein fehlendes Traktandum, sagt das sofort an der Versammlung und nicht erst nachher.</w:t>
      </w:r>
    </w:p>
    <w:p>
      <w:pPr>
        <w:pBdr/>
        <w:spacing w:after="113" w:line="283" w:lineRule="exact"/>
        <w:ind/>
      </w:pPr>
      <w:r>
        <w:rPr>
          <w:lang w:val="de-CH" w:bidi="de-CH"/>
        </w:rPr>
        <w:t xml:space="preserve">Freundliche Grüsse</w:t>
      </w:r>
    </w:p>
    <w:p>
      <w:pPr>
        <w:pBdr/>
        <w:spacing w:after="113" w:line="283" w:lineRule="exact"/>
        <w:ind/>
      </w:pPr>
      <w:r>
        <w:rPr>
          <w:lang w:val="de-CH" w:bidi="de-CH"/>
        </w:rPr>
        <w:t xml:space="preserve">[Ort], [Datum]</w:t>
      </w:r>
    </w:p>
    <w:p>
      <w:pPr>
        <w:pBdr/>
        <w:spacing w:after="113" w:line="283" w:lineRule="exact"/>
        <w:ind/>
      </w:pPr>
      <w:r>
        <w:rPr>
          <w:lang w:val="de-CH" w:bidi="de-CH"/>
        </w:rPr>
        <w:t xml:space="preserve">................................................</w:t>
      </w:r>
    </w:p>
    <w:p>
      <w:pPr>
        <w:pBdr/>
        <w:spacing w:after="113" w:line="283" w:lineRule="exact"/>
        <w:ind/>
      </w:pPr>
      <w:r>
        <w:rPr>
          <w:lang w:val="de-CH" w:bidi="de-CH"/>
        </w:rPr>
        <w:t xml:space="preserve">[Vorname Name], [Revisorin / Revisor]</w:t>
      </w:r>
    </w:p>
    <w:p>
      <w:pPr>
        <w:pBdr/>
        <w:spacing w:after="113" w:line="283" w:lineRule="exact"/>
        <w:ind/>
        <w:rPr>
          <w:i/>
          <w:shd w:val="clear" w:color="auto" w:fill="ffff00"/>
        </w:rPr>
      </w:pPr>
      <w:r>
        <w:rPr>
          <w:i/>
          <w:shd w:val="clear" w:color="auto" w:fill="ffff00"/>
        </w:rPr>
        <w:t xml:space="preserve">Rechtsgrundlagen, falls jemand nachfragt: ZGB Art. 712m Abs. 1 Ziff. 4 (die Versammlung genehmigt Kostenvoranschlag, Rechnung und Kostenverteilung); ZGB Art. 712m Abs. 2 in Verbindung mit Art. 69b (freiwillige Revision); ZGB Art. 712s Abs. 2 (die Verwaltung besorgt die finanzielle Verwaltung; daraus folgt die Buchführung); ZGB Art. 712h (Massstab für die Verteilung der gemeinschaftlichen Kosten); ZGB Art. 75 in Verbindung mit Art. 712m Abs. 2 (Anfechtung von Beschlüssen).</w:t>
      </w:r>
    </w:p>
    <w:p>
      <w:pPr>
        <w:pBdr/>
        <w:spacing w:after="113" w:line="283" w:lineRule="exact"/>
        <w:ind/>
      </w:pPr>
      <w:r>
        <w:rPr>
          <w:lang w:val="de-CH" w:bidi="de-CH"/>
        </w:rPr>
        <w:t xml:space="preserve">© 2026 Stockwerkbewirtschaftung, stockwerkbewirtschaftung.ch/vorlagen. Sie dürfen diese Vorlage innerhalb Ihrer Eigentümergemeinschaft frei verwenden und weitergeben; jede weitergehende Verwendung bedarf unserer schriftlichen Zustimmung.</w:t>
      </w:r>
    </w:p>
    <w:sectPr>
      <w:headerReference w:type="default" r:id="rId9"/>
      <w:footerReference w:type="default" r:id="rId10"/>
      <w:footnotePr/>
      <w:endnotePr/>
      <w:type w:val="continuous"/>
      <w:pgSz w:h="16837" w:orient="portrait" w:w="11905"/>
      <w:pgMar w:top="1416" w:right="1417" w:bottom="1134" w:left="1417" w:header="708" w:footer="56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mp;apos;Courier New&amp;apos;">
    <w:panose1 w:val="020B0603030804020204"/>
  </w:font>
  <w:font w:name="Symbol">
    <w:panose1 w:val="05010000000000000000"/>
  </w:font>
  <w:font w:name="Wingdings">
    <w:panose1 w:val="05010000000000000000"/>
  </w:font>
  <w:font w:name="Segoe UI Semibold">
    <w:panose1 w:val="020B0502040504020204"/>
  </w:font>
  <w:font w:name="Liberation Sans">
    <w:panose1 w:val="020B0604020202020204"/>
  </w:font>
  <w:font w:name="DejaVu Sans Condensed">
    <w:panose1 w:val="020B0606030804020204"/>
  </w:font>
  <w:font w:name="Segoe UI">
    <w:panose1 w:val="020B0502040504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r="http://schemas.openxmlformats.org/officeDocument/2006/relationships" xmlns:wp="http://schemas.openxmlformats.org/drawingml/2006/wordprocessingDrawing" xmlns:a="http://schemas.openxmlformats.org/drawingml/2006/main" xmlns:pic="http://schemas.openxmlformats.org/drawingml/2006/picture" xmlns:w="http://schemas.openxmlformats.org/wordprocessingml/2006/main">
  <w:p>
    <w:pPr>
      <w:spacing w:before="0" w:after="0" w:line="240" w:lineRule="auto"/>
      <w:jc w:val="center"/>
    </w:pPr>
    <w:r>
      <w:drawing>
        <wp:inline distT="0" distB="0" distL="0" distR="0">
          <wp:extent cx="5867400" cy="134112"/>
          <wp:effectExtent l="0" t="0" r="0" b="0"/>
          <wp:docPr id="901" name="Fusszeile Briefkopf"/>
          <wp:cNvGraphicFramePr>
            <a:graphicFrameLocks noChangeAspect="1"/>
          </wp:cNvGraphicFramePr>
          <a:graphic>
            <a:graphicData uri="http://schemas.openxmlformats.org/drawingml/2006/picture">
              <pic:pic>
                <pic:nvPicPr>
                  <pic:cNvPr id="901" name="Fusszeile"/>
                  <pic:cNvPicPr/>
                </pic:nvPicPr>
                <pic:blipFill>
                  <a:blip r:embed="rIdFuss"/>
                  <a:stretch>
                    <a:fillRect/>
                  </a:stretch>
                </pic:blipFill>
                <pic:spPr>
                  <a:xfrm>
                    <a:off x="0" y="0"/>
                    <a:ext cx="5867400" cy="13411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3"/>
      <w:pBdr/>
      <w:spacing w:after="57" w:before="0" w:line="240" w:lineRule="auto"/>
      <w:ind w:right="0" w:firstLine="0" w:left="680"/>
      <w:jc w:val="left"/>
      <w:rPr/>
    </w:pPr>
    <w:r>
      <mc:AlternateContent>
        <mc:Choice Requires="wpg">
          <w:drawing>
            <wp:anchor xmlns:wp="http://schemas.openxmlformats.org/drawingml/2006/wordprocessingDrawing" xmlns:wp14="http://schemas.microsoft.com/office/word/2010/wordprocessingDrawing" distT="0" distB="0" distL="114472" distR="114472" simplePos="0" relativeHeight="11" behindDoc="0" locked="0" layoutInCell="1" allowOverlap="1">
              <wp:simplePos x="0" y="0"/>
              <wp:positionH relativeFrom="margin">
                <wp:posOffset>6839</wp:posOffset>
              </wp:positionH>
              <wp:positionV relativeFrom="paragraph">
                <wp:posOffset>11519</wp:posOffset>
              </wp:positionV>
              <wp:extent cx="353137" cy="359257"/>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pic:cNvPicPr>
                      <pic:nvPr/>
                    </pic:nvPicPr>
                    <pic:blipFill rotWithShape="1">
                      <a:blip r:embed="rId1">
                        <a:alphaModFix amt="100000"/>
                      </a:blip>
                      <a:stretch/>
                    </pic:blipFill>
                    <pic:spPr bwMode="auto">
                      <a:xfrm>
                        <a:off x="0" y="0"/>
                        <a:ext cx="353137" cy="359257"/>
                      </a:xfrm>
                      <a:prstGeom prst="rect">
                        <a:avLst/>
                      </a:prstGeom>
                      <a:effectLst/>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11;o:allowoverlap:true;o:allowincell:true;mso-position-horizontal-relative:margin;margin-left:0.54pt;mso-position-horizontal:absolute;mso-position-vertical-relative:text;margin-top:0.91pt;mso-position-vertical:absolute;width:27.81pt;height:28.29pt;mso-wrap-distance-left:9.01pt;mso-wrap-distance-top:0.00pt;mso-wrap-distance-right:9.01pt;mso-wrap-distance-bottom:0.00pt;z-index:1;" stroked="false">
              <w10:wrap type="square"/>
              <v:imagedata r:id="rId1" o:title=""/>
              <o:lock v:ext="edit" rotation="t"/>
            </v:shape>
          </w:pict>
        </mc:Fallback>
      </mc:AlternateContent>
    </w:r>
    <w:r>
      <w:rPr>
        <w:rFonts w:ascii="DejaVu Sans Condensed" w:hAnsi="DejaVu Sans Condensed" w:cs="DejaVu Sans Condensed"/>
        <w:b w:val="0"/>
        <w:i w:val="0"/>
        <w:color w:val="507831"/>
        <w:sz w:val="24"/>
        <w:szCs w:val="24"/>
      </w:rPr>
      <w:t xml:space="preserve">Stockwerkbewirtschaftung</w:t>
    </w:r>
    <w:r/>
  </w:p>
  <w:p>
    <w:pPr>
      <w:pStyle w:val="923"/>
      <w:pBdr/>
      <w:spacing w:after="57" w:before="0" w:line="240" w:lineRule="auto"/>
      <w:ind w:right="0" w:firstLine="0" w:left="680"/>
      <w:jc w:val="left"/>
      <w:rPr>
        <w:rFonts w:ascii="DejaVu Sans Condensed" w:hAnsi="DejaVu Sans Condensed" w:cs="DejaVu Sans Condensed"/>
        <w:color w:val="83aa66"/>
        <w:sz w:val="16"/>
        <w:szCs w:val="16"/>
      </w:rPr>
    </w:pPr>
    <w:r>
      <w:rPr>
        <w:rFonts w:ascii="DejaVu Sans Condensed" w:hAnsi="DejaVu Sans Condensed" w:cs="DejaVu Sans Condensed"/>
        <w:color w:val="83aa66"/>
        <w:sz w:val="16"/>
        <w:szCs w:val="16"/>
      </w:rPr>
      <w:t xml:space="preserve">Von Eigentümern. Für Eigentümer.</w:t>
    </w:r>
    <w:r>
      <w:rPr>
        <w:rFonts w:ascii="DejaVu Sans Condensed" w:hAnsi="DejaVu Sans Condensed" w:cs="DejaVu Sans Condensed"/>
        <w:color w:val="83aa66"/>
        <w:sz w:val="16"/>
        <w:szCs w:val="16"/>
      </w:rPr>
    </w:r>
    <w:r>
      <w:rPr>
        <w:rFonts w:ascii="DejaVu Sans Condensed" w:hAnsi="DejaVu Sans Condensed" w:cs="DejaVu Sans Condensed"/>
        <w:color w:val="83aa66"/>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1">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2">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3">
    <w:lvl w:ilvl="0">
      <w:isLgl w:val="false"/>
      <w:lvlJc w:val="left"/>
      <w:lvlText w:val=""/>
      <w:numFmt w:val="bullet"/>
      <w:pPr>
        <w:pBdr/>
        <w:spacing/>
        <w:ind w:hanging="360" w:left="720"/>
      </w:pPr>
      <w:rPr>
        <w:rFonts w:ascii="Symbol" w:hAnsi="Symbol" w:cs="Symbol"/>
      </w:rPr>
      <w:start w:val="0"/>
      <w:suff w:val="tab"/>
    </w:lvl>
    <w:lvl w:ilvl="1">
      <w:isLgl w:val="false"/>
      <w:lvlJc w:val="left"/>
      <w:lvlText w:val="o"/>
      <w:numFmt w:val="bullet"/>
      <w:pPr>
        <w:pBdr/>
        <w:spacing/>
        <w:ind w:hanging="360" w:left="1440"/>
      </w:pPr>
      <w:rPr>
        <w:rFonts w:ascii="'Courier New'" w:hAnsi="'Courier New'" w:cs="'Courier New'"/>
      </w:rPr>
      <w:start w:val="0"/>
      <w:suff w:val="tab"/>
    </w:lvl>
    <w:lvl w:ilvl="2">
      <w:isLgl w:val="false"/>
      <w:lvlJc w:val="left"/>
      <w:lvlText w:val=""/>
      <w:numFmt w:val="bullet"/>
      <w:pPr>
        <w:pBdr/>
        <w:spacing/>
        <w:ind w:hanging="360" w:left="2160"/>
      </w:pPr>
      <w:rPr>
        <w:rFonts w:ascii="Wingdings" w:hAnsi="Wingdings" w:cs="Wingdings"/>
      </w:rPr>
      <w:start w:val="0"/>
      <w:suff w:val="tab"/>
    </w:lvl>
    <w:lvl w:ilvl="3">
      <w:isLgl w:val="false"/>
      <w:lvlJc w:val="left"/>
      <w:lvlText w:val=""/>
      <w:numFmt w:val="bullet"/>
      <w:pPr>
        <w:pBdr/>
        <w:spacing/>
        <w:ind w:hanging="360" w:left="2880"/>
      </w:pPr>
      <w:rPr>
        <w:rFonts w:ascii="Symbol" w:hAnsi="Symbol" w:cs="Symbol"/>
      </w:rPr>
      <w:start w:val="0"/>
      <w:suff w:val="tab"/>
    </w:lvl>
    <w:lvl w:ilvl="4">
      <w:isLgl w:val="false"/>
      <w:lvlJc w:val="left"/>
      <w:lvlText w:val="o"/>
      <w:numFmt w:val="bullet"/>
      <w:pPr>
        <w:pBdr/>
        <w:spacing/>
        <w:ind w:hanging="360" w:left="3600"/>
      </w:pPr>
      <w:rPr>
        <w:rFonts w:ascii="'Courier New'" w:hAnsi="'Courier New'" w:cs="'Courier New'"/>
      </w:rPr>
      <w:start w:val="0"/>
      <w:suff w:val="tab"/>
    </w:lvl>
    <w:lvl w:ilvl="5">
      <w:isLgl w:val="false"/>
      <w:lvlJc w:val="left"/>
      <w:lvlText w:val=""/>
      <w:numFmt w:val="bullet"/>
      <w:pPr>
        <w:pBdr/>
        <w:spacing/>
        <w:ind w:hanging="360" w:left="4320"/>
      </w:pPr>
      <w:rPr>
        <w:rFonts w:ascii="Wingdings" w:hAnsi="Wingdings" w:cs="Wingdings"/>
      </w:rPr>
      <w:start w:val="0"/>
      <w:suff w:val="tab"/>
    </w:lvl>
    <w:lvl w:ilvl="6">
      <w:isLgl w:val="false"/>
      <w:lvlJc w:val="left"/>
      <w:lvlText w:val=""/>
      <w:numFmt w:val="bullet"/>
      <w:pPr>
        <w:pBdr/>
        <w:spacing/>
        <w:ind w:hanging="360" w:left="5040"/>
      </w:pPr>
      <w:rPr>
        <w:rFonts w:ascii="Symbol" w:hAnsi="Symbol" w:cs="Symbol"/>
      </w:rPr>
      <w:start w:val="0"/>
      <w:suff w:val="tab"/>
    </w:lvl>
    <w:lvl w:ilvl="7">
      <w:isLgl w:val="false"/>
      <w:lvlJc w:val="left"/>
      <w:lvlText w:val="o"/>
      <w:numFmt w:val="bullet"/>
      <w:pPr>
        <w:pBdr/>
        <w:spacing/>
        <w:ind w:hanging="360" w:left="5760"/>
      </w:pPr>
      <w:rPr>
        <w:rFonts w:ascii="'Courier New'" w:hAnsi="'Courier New'" w:cs="'Courier New'"/>
      </w:rPr>
      <w:start w:val="0"/>
      <w:suff w:val="tab"/>
    </w:lvl>
    <w:lvl w:ilvl="8">
      <w:isLgl w:val="false"/>
      <w:lvlJc w:val="left"/>
      <w:lvlText w:val=""/>
      <w:numFmt w:val="bullet"/>
      <w:pPr>
        <w:pBdr/>
        <w:spacing/>
        <w:ind w:hanging="360" w:left="6480"/>
      </w:pPr>
      <w:rPr>
        <w:rFonts w:ascii="Wingdings" w:hAnsi="Wingdings" w:cs="Wingdings"/>
      </w:rPr>
      <w:start w:val="0"/>
      <w:suff w:val="tab"/>
    </w:lvl>
  </w:abstractNum>
  <w:abstractNum w:abstractNumId="4">
    <w:lvl w:ilvl="0">
      <w:isLgl w:val="false"/>
      <w:lvlJc w:val="left"/>
      <w:lvlText w:val=""/>
      <w:numFmt w:val="bullet"/>
      <w:pPr>
        <w:pBdr/>
        <w:spacing/>
        <w:ind w:hanging="360" w:left="360"/>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5">
    <w:lvl w:ilvl="0">
      <w:isLgl w:val="false"/>
      <w:lvlJc w:val="left"/>
      <w:lvlText w:val=""/>
      <w:numFmt w:val="bullet"/>
      <w:pPr>
        <w:pBdr/>
        <w:spacing/>
        <w:ind w:hanging="360" w:left="717"/>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6">
    <w:lvl w:ilvl="0">
      <w:isLgl w:val="false"/>
      <w:lvlJc w:val="left"/>
      <w:lvlText w:val=""/>
      <w:numFmt w:val="bullet"/>
      <w:pPr>
        <w:pBdr/>
        <w:spacing/>
        <w:ind w:hanging="360" w:left="1080"/>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7">
    <w:lvl w:ilvl="0">
      <w:isLgl w:val="false"/>
      <w:lvlJc w:val="left"/>
      <w:lvlText w:val=""/>
      <w:numFmt w:val="bullet"/>
      <w:pPr>
        <w:pBdr/>
        <w:spacing/>
        <w:ind w:hanging="360" w:left="1381"/>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abstractNum w:abstractNumId="9">
    <w:lvl w:ilvl="0">
      <w:isLgl w:val="false"/>
      <w:lvlJc w:val="left"/>
      <w:lvlText w:val="%1."/>
      <w:numFmt w:val="decimal"/>
      <w:pPr>
        <w:pBdr/>
        <w:spacing/>
        <w:ind w:hanging="340" w:left="340"/>
      </w:pPr>
      <w:rPr/>
      <w:start w:val="1"/>
      <w:suff w:val="tab"/>
    </w:lvl>
    <w:lvl w:ilvl="1">
      <w:isLgl w:val="false"/>
      <w:lvlJc w:val="left"/>
      <w:lvlText w:val="%1.%2."/>
      <w:numFmt w:val="decimal"/>
      <w:pPr>
        <w:pBdr/>
        <w:spacing/>
        <w:ind w:hanging="511" w:left="851"/>
      </w:pPr>
      <w:rPr/>
      <w:start w:val="1"/>
      <w:suff w:val="tab"/>
    </w:lvl>
    <w:lvl w:ilvl="2">
      <w:isLgl w:val="false"/>
      <w:lvlJc w:val="left"/>
      <w:lvlText w:val="%1.%2.%3."/>
      <w:numFmt w:val="decimal"/>
      <w:pPr>
        <w:pBdr/>
        <w:spacing/>
        <w:ind w:hanging="737" w:left="1588"/>
      </w:pPr>
      <w:rPr/>
      <w:start w:val="1"/>
      <w:suff w:val="tab"/>
    </w:lvl>
    <w:lvl w:ilvl="3">
      <w:isLgl w:val="false"/>
      <w:lvlJc w:val="left"/>
      <w:lvlText w:val="%1.%2.%3.%4."/>
      <w:numFmt w:val="decimal"/>
      <w:pPr>
        <w:pBdr/>
        <w:spacing/>
        <w:ind w:hanging="454" w:left="1985"/>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10">
    <w:lvl w:ilvl="0">
      <w:isLgl w:val="false"/>
      <w:lvlJc w:val="left"/>
      <w:lvlText w:val="%1."/>
      <w:numFmt w:val="decimal"/>
      <w:pPr>
        <w:pBdr/>
        <w:spacing/>
        <w:ind w:hanging="369" w:left="369"/>
      </w:pPr>
      <w:rPr/>
      <w:start w:val="1"/>
      <w:suff w:val="tab"/>
    </w:lvl>
    <w:lvl w:ilvl="1">
      <w:isLgl w:val="false"/>
      <w:lvlJc w:val="left"/>
      <w:lvlText w:val="%1.%2."/>
      <w:numFmt w:val="decimal"/>
      <w:pPr>
        <w:pBdr/>
        <w:spacing/>
        <w:ind w:hanging="423" w:left="792"/>
      </w:pPr>
      <w:rPr/>
      <w:start w:val="1"/>
      <w:suff w:val="tab"/>
    </w:lvl>
    <w:lvl w:ilvl="2">
      <w:isLgl w:val="false"/>
      <w:lvlJc w:val="left"/>
      <w:lvlText w:val="%1.%2.%3."/>
      <w:numFmt w:val="decimal"/>
      <w:pPr>
        <w:pBdr/>
        <w:spacing/>
        <w:ind w:hanging="567" w:left="1361"/>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11">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360" w:left="1080"/>
      </w:pPr>
      <w:rPr/>
      <w:start w:val="1"/>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6"/>
      <w:numFmt w:val="bullet"/>
      <w:pPr>
        <w:pBdr/>
        <w:spacing/>
        <w:ind w:firstLine="0" w:left="0"/>
      </w:pPr>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2">
    <w:lvl w:ilvl="0">
      <w:isLgl w:val="false"/>
      <w:lvlJc w:val="left"/>
      <w:lvlText w:val="%1."/>
      <w:numFmt w:val="decimal"/>
      <w:pPr>
        <w:pBdr/>
        <w:tabs>
          <w:tab w:val="num" w:leader="none" w:pos="643"/>
        </w:tabs>
        <w:spacing/>
        <w:ind w:hanging="360" w:left="643"/>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13">
    <w:lvl w:ilvl="0">
      <w:isLgl w:val="false"/>
      <w:lvlJc w:val="left"/>
      <w:lvlText w:val="%1."/>
      <w:numFmt w:val="decimal"/>
      <w:pPr>
        <w:pBdr/>
        <w:tabs>
          <w:tab w:val="num" w:leader="none" w:pos="926"/>
        </w:tabs>
        <w:spacing/>
        <w:ind w:hanging="360" w:left="926"/>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14">
    <w:lvl w:ilvl="0">
      <w:isLgl w:val="false"/>
      <w:lvlJc w:val="left"/>
      <w:lvlText w:val="%1."/>
      <w:numFmt w:val="decimal"/>
      <w:pPr>
        <w:pBdr/>
        <w:spacing/>
        <w:ind w:hanging="360" w:left="1089"/>
      </w:pPr>
      <w:rPr/>
      <w:start w:val="1"/>
      <w:suff w:val="tab"/>
    </w:lvl>
    <w:lvl w:ilvl="1">
      <w:isLgl w:val="false"/>
      <w:lvlJc w:val="left"/>
      <w:lvlText w:val="%2."/>
      <w:numFmt w:val="lowerLetter"/>
      <w:pPr>
        <w:pBdr/>
        <w:spacing/>
        <w:ind w:hanging="360" w:left="1809"/>
      </w:pPr>
      <w:rPr/>
      <w:start w:val="1"/>
      <w:suff w:val="tab"/>
    </w:lvl>
    <w:lvl w:ilvl="2">
      <w:isLgl w:val="false"/>
      <w:lvlJc w:val="left"/>
      <w:lvlText w:val="%3."/>
      <w:numFmt w:val="lowerRoman"/>
      <w:pPr>
        <w:pBdr/>
        <w:spacing/>
        <w:ind w:hanging="180" w:left="2529"/>
      </w:pPr>
      <w:rPr/>
      <w:start w:val="1"/>
      <w:suff w:val="tab"/>
    </w:lvl>
    <w:lvl w:ilvl="3">
      <w:isLgl w:val="false"/>
      <w:lvlJc w:val="left"/>
      <w:lvlText w:val="%4."/>
      <w:numFmt w:val="decimal"/>
      <w:pPr>
        <w:pBdr/>
        <w:spacing/>
        <w:ind w:hanging="360" w:left="3249"/>
      </w:pPr>
      <w:rPr/>
      <w:start w:val="1"/>
      <w:suff w:val="tab"/>
    </w:lvl>
    <w:lvl w:ilvl="4">
      <w:isLgl w:val="false"/>
      <w:lvlJc w:val="left"/>
      <w:lvlText w:val="%5."/>
      <w:numFmt w:val="lowerLetter"/>
      <w:pPr>
        <w:pBdr/>
        <w:spacing/>
        <w:ind w:hanging="360" w:left="3969"/>
      </w:pPr>
      <w:rPr/>
      <w:start w:val="1"/>
      <w:suff w:val="tab"/>
    </w:lvl>
    <w:lvl w:ilvl="5">
      <w:isLgl w:val="false"/>
      <w:lvlJc w:val="left"/>
      <w:lvlText w:val="%6."/>
      <w:numFmt w:val="lowerRoman"/>
      <w:pPr>
        <w:pBdr/>
        <w:spacing/>
        <w:ind w:hanging="180" w:left="4689"/>
      </w:pPr>
      <w:rPr/>
      <w:start w:val="1"/>
      <w:suff w:val="tab"/>
    </w:lvl>
    <w:lvl w:ilvl="6">
      <w:isLgl w:val="false"/>
      <w:lvlJc w:val="left"/>
      <w:lvlText w:val="%7."/>
      <w:numFmt w:val="decimal"/>
      <w:pPr>
        <w:pBdr/>
        <w:spacing/>
        <w:ind w:hanging="360" w:left="5409"/>
      </w:pPr>
      <w:rPr/>
      <w:start w:val="1"/>
      <w:suff w:val="tab"/>
    </w:lvl>
    <w:lvl w:ilvl="7">
      <w:isLgl w:val="false"/>
      <w:lvlJc w:val="left"/>
      <w:lvlText w:val="%8."/>
      <w:numFmt w:val="lowerLetter"/>
      <w:pPr>
        <w:pBdr/>
        <w:spacing/>
        <w:ind w:hanging="360" w:left="6128"/>
      </w:pPr>
      <w:rPr/>
      <w:start w:val="1"/>
      <w:suff w:val="tab"/>
    </w:lvl>
    <w:lvl w:ilvl="8">
      <w:isLgl w:val="false"/>
      <w:lvlJc w:val="left"/>
      <w:lvlText w:val="%9."/>
      <w:numFmt w:val="lowerRoman"/>
      <w:pPr>
        <w:pBdr/>
        <w:spacing/>
        <w:ind w:hanging="180" w:left="6848"/>
      </w:pPr>
      <w:rPr/>
      <w:start w:val="1"/>
      <w:suff w:val="tab"/>
    </w:lvl>
  </w:abstractNum>
  <w:abstractNum w:abstractNumId="15">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abstractNum w:abstractNumId="16">
    <w:lvl w:ilvl="0">
      <w:isLgl w:val="false"/>
      <w:lvlJc w:val="left"/>
      <w:lvlText w:val=""/>
      <w:numFmt w:val="bullet"/>
      <w:pPr>
        <w:pBdr/>
        <w:spacing/>
        <w:ind w:hanging="360" w:left="360"/>
      </w:pPr>
      <w:rPr>
        <w:rFonts w:ascii="Symbol" w:hAnsi="Symbol" w:cs="Symbol"/>
      </w:rPr>
      <w:start w:val="0"/>
      <w:suff w:val="tab"/>
    </w:lvl>
    <w:lvl w:ilvl="1">
      <w:isLgl w:val="false"/>
      <w:lvlJc w:val="left"/>
      <w:lvlText w:val=""/>
      <w:numFmt w:val="bullet"/>
      <w:pPr>
        <w:pBdr/>
        <w:spacing/>
        <w:ind w:hanging="360" w:left="720"/>
      </w:pPr>
      <w:rPr>
        <w:rFonts w:ascii="Symbol" w:hAnsi="Symbol" w:cs="Symbol"/>
      </w:rPr>
      <w:start w:val="0"/>
      <w:suff w:val="tab"/>
    </w:lvl>
    <w:lvl w:ilvl="2">
      <w:isLgl w:val="false"/>
      <w:lvlJc w:val="left"/>
      <w:lvlText w:val=""/>
      <w:numFmt w:val="bullet"/>
      <w:pPr>
        <w:pBdr/>
        <w:spacing/>
        <w:ind w:hanging="360" w:left="1080"/>
      </w:pPr>
      <w:rPr>
        <w:rFonts w:ascii="Symbol" w:hAnsi="Symbol" w:cs="Symbol"/>
      </w:rPr>
      <w:start w:val="0"/>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
      <w:numFmt w:val="bullet"/>
      <w:pPr>
        <w:pBdr/>
        <w:spacing/>
        <w:ind w:hanging="360" w:left="2160"/>
      </w:pPr>
      <w:rPr>
        <w:rFonts w:ascii="Wingdings" w:hAnsi="Wingdings" w:cs="Wingdings"/>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7">
    <w:lvl w:ilvl="0">
      <w:isLgl w:val="false"/>
      <w:lvlJc w:val="left"/>
      <w:lvlText w:val=""/>
      <w:numFmt w:val="bullet"/>
      <w:pPr>
        <w:pBdr/>
        <w:spacing/>
        <w:ind w:hanging="360" w:left="360"/>
      </w:pPr>
      <w:rPr>
        <w:rFonts w:ascii="Symbol" w:hAnsi="Symbol" w:cs="Symbol"/>
      </w:rPr>
      <w:start w:val="0"/>
      <w:suff w:val="tab"/>
    </w:lvl>
    <w:lvl w:ilvl="1">
      <w:isLgl w:val="false"/>
      <w:lvlJc w:val="left"/>
      <w:lvlText w:val=""/>
      <w:numFmt w:val="bullet"/>
      <w:pPr>
        <w:pBdr/>
        <w:spacing/>
        <w:ind w:hanging="360" w:left="720"/>
      </w:pPr>
      <w:rPr>
        <w:rFonts w:ascii="Symbol" w:hAnsi="Symbol" w:cs="Symbol"/>
      </w:rPr>
      <w:start w:val="0"/>
      <w:suff w:val="tab"/>
    </w:lvl>
    <w:lvl w:ilvl="2">
      <w:isLgl w:val="false"/>
      <w:lvlJc w:val="left"/>
      <w:lvlText w:val=""/>
      <w:numFmt w:val="bullet"/>
      <w:pPr>
        <w:pBdr/>
        <w:spacing/>
        <w:ind w:hanging="360" w:left="1080"/>
      </w:pPr>
      <w:rPr>
        <w:rFonts w:ascii="Symbol" w:hAnsi="Symbol" w:cs="Symbol"/>
      </w:rPr>
      <w:start w:val="0"/>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
      <w:numFmt w:val="bullet"/>
      <w:pPr>
        <w:pBdr/>
        <w:spacing/>
        <w:ind w:hanging="360" w:left="2160"/>
      </w:pPr>
      <w:rPr>
        <w:rFonts w:ascii="Wingdings" w:hAnsi="Wingdings" w:cs="Wingdings"/>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8">
    <w:lvl w:ilvl="0">
      <w:isLgl w:val="false"/>
      <w:lvlJc w:val="left"/>
      <w:lvlText w:val=""/>
      <w:numFmt w:val="bullet"/>
      <w:pPr>
        <w:pBdr/>
        <w:spacing/>
        <w:ind w:hanging="360" w:left="360"/>
      </w:pPr>
      <w:rPr>
        <w:rFonts w:ascii="Symbol" w:hAnsi="Symbol" w:cs="Symbol"/>
      </w:rPr>
      <w:start w:val="0"/>
      <w:suff w:val="tab"/>
    </w:lvl>
    <w:lvl w:ilvl="1">
      <w:isLgl w:val="false"/>
      <w:lvlJc w:val="left"/>
      <w:lvlText w:val=""/>
      <w:numFmt w:val="bullet"/>
      <w:pPr>
        <w:pBdr/>
        <w:spacing/>
        <w:ind w:hanging="360" w:left="720"/>
      </w:pPr>
      <w:rPr>
        <w:rFonts w:ascii="Symbol" w:hAnsi="Symbol" w:cs="Symbol"/>
      </w:rPr>
      <w:start w:val="0"/>
      <w:suff w:val="tab"/>
    </w:lvl>
    <w:lvl w:ilvl="2">
      <w:isLgl w:val="false"/>
      <w:lvlJc w:val="left"/>
      <w:lvlText w:val=""/>
      <w:numFmt w:val="bullet"/>
      <w:pPr>
        <w:pBdr/>
        <w:spacing/>
        <w:ind w:hanging="360" w:left="1080"/>
      </w:pPr>
      <w:rPr>
        <w:rFonts w:ascii="Symbol" w:hAnsi="Symbol" w:cs="Symbol"/>
      </w:rPr>
      <w:start w:val="0"/>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
      <w:numFmt w:val="bullet"/>
      <w:pPr>
        <w:pBdr/>
        <w:spacing/>
        <w:ind w:hanging="360" w:left="2160"/>
      </w:pPr>
      <w:rPr>
        <w:rFonts w:ascii="Wingdings" w:hAnsi="Wingdings" w:cs="Wingdings"/>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9">
    <w:lvl w:ilvl="0">
      <w:isLgl w:val="false"/>
      <w:lvlJc w:val="left"/>
      <w:lvlText w:val=""/>
      <w:numFmt w:val="bullet"/>
      <w:pPr>
        <w:pBdr/>
        <w:spacing/>
        <w:ind w:hanging="360" w:left="1080"/>
      </w:pPr>
      <w:rPr>
        <w:rFonts w:ascii="Symbol" w:hAnsi="Symbol" w:cs="Symbol"/>
      </w:rPr>
      <w:start w:val="0"/>
      <w:suff w:val="tab"/>
    </w:lvl>
    <w:lvl w:ilvl="1">
      <w:isLgl w:val="false"/>
      <w:lvlJc w:val="left"/>
      <w:lvlText w:val="o"/>
      <w:numFmt w:val="bullet"/>
      <w:pPr>
        <w:pBdr/>
        <w:spacing/>
        <w:ind w:hanging="360" w:left="1800"/>
      </w:pPr>
      <w:rPr>
        <w:rFonts w:ascii="'Courier New'" w:hAnsi="'Courier New'" w:cs="'Courier New'"/>
      </w:rPr>
      <w:start w:val="0"/>
      <w:suff w:val="tab"/>
    </w:lvl>
    <w:lvl w:ilvl="2">
      <w:isLgl w:val="false"/>
      <w:lvlJc w:val="left"/>
      <w:lvlText w:val=""/>
      <w:numFmt w:val="bullet"/>
      <w:pPr>
        <w:pBdr/>
        <w:spacing/>
        <w:ind w:hanging="360" w:left="2520"/>
      </w:pPr>
      <w:rPr>
        <w:rFonts w:ascii="Wingdings" w:hAnsi="Wingdings" w:cs="Wingdings"/>
      </w:rPr>
      <w:start w:val="0"/>
      <w:suff w:val="tab"/>
    </w:lvl>
    <w:lvl w:ilvl="3">
      <w:isLgl w:val="false"/>
      <w:lvlJc w:val="left"/>
      <w:lvlText w:val=""/>
      <w:numFmt w:val="bullet"/>
      <w:pPr>
        <w:pBdr/>
        <w:spacing/>
        <w:ind w:hanging="360" w:left="3240"/>
      </w:pPr>
      <w:rPr>
        <w:rFonts w:ascii="Symbol" w:hAnsi="Symbol" w:cs="Symbol"/>
      </w:rPr>
      <w:start w:val="0"/>
      <w:suff w:val="tab"/>
    </w:lvl>
    <w:lvl w:ilvl="4">
      <w:isLgl w:val="false"/>
      <w:lvlJc w:val="left"/>
      <w:lvlText w:val="o"/>
      <w:numFmt w:val="bullet"/>
      <w:pPr>
        <w:pBdr/>
        <w:spacing/>
        <w:ind w:hanging="360" w:left="3960"/>
      </w:pPr>
      <w:rPr>
        <w:rFonts w:ascii="'Courier New'" w:hAnsi="'Courier New'" w:cs="'Courier New'"/>
      </w:rPr>
      <w:start w:val="0"/>
      <w:suff w:val="tab"/>
    </w:lvl>
    <w:lvl w:ilvl="5">
      <w:isLgl w:val="false"/>
      <w:lvlJc w:val="left"/>
      <w:lvlText w:val=""/>
      <w:numFmt w:val="bullet"/>
      <w:pPr>
        <w:pBdr/>
        <w:spacing/>
        <w:ind w:hanging="360" w:left="4680"/>
      </w:pPr>
      <w:rPr>
        <w:rFonts w:ascii="Wingdings" w:hAnsi="Wingdings" w:cs="Wingdings"/>
      </w:rPr>
      <w:start w:val="0"/>
      <w:suff w:val="tab"/>
    </w:lvl>
    <w:lvl w:ilvl="6">
      <w:isLgl w:val="false"/>
      <w:lvlJc w:val="left"/>
      <w:lvlText w:val=""/>
      <w:numFmt w:val="bullet"/>
      <w:pPr>
        <w:pBdr/>
        <w:spacing/>
        <w:ind w:hanging="360" w:left="5400"/>
      </w:pPr>
      <w:rPr>
        <w:rFonts w:ascii="Symbol" w:hAnsi="Symbol" w:cs="Symbol"/>
      </w:rPr>
      <w:start w:val="0"/>
      <w:suff w:val="tab"/>
    </w:lvl>
    <w:lvl w:ilvl="7">
      <w:isLgl w:val="false"/>
      <w:lvlJc w:val="left"/>
      <w:lvlText w:val="o"/>
      <w:numFmt w:val="bullet"/>
      <w:pPr>
        <w:pBdr/>
        <w:spacing/>
        <w:ind w:hanging="360" w:left="6122"/>
      </w:pPr>
      <w:rPr>
        <w:rFonts w:ascii="'Courier New'" w:hAnsi="'Courier New'" w:cs="'Courier New'"/>
      </w:rPr>
      <w:start w:val="0"/>
      <w:suff w:val="tab"/>
    </w:lvl>
    <w:lvl w:ilvl="8">
      <w:isLgl w:val="false"/>
      <w:lvlJc w:val="left"/>
      <w:lvlText w:val=""/>
      <w:numFmt w:val="bullet"/>
      <w:pPr>
        <w:pBdr/>
        <w:spacing/>
        <w:ind w:hanging="360" w:left="6842"/>
      </w:pPr>
      <w:rPr>
        <w:rFonts w:ascii="Wingdings" w:hAnsi="Wingdings" w:cs="Wingdings"/>
      </w:rPr>
      <w:start w:val="0"/>
      <w:suff w:val="tab"/>
    </w:lvl>
  </w:abstractNum>
  <w:abstractNum w:abstractNumId="20">
    <w:lvl w:ilvl="0">
      <w:isLgl w:val="false"/>
      <w:lvlJc w:val="left"/>
      <w:lvlText w:val=""/>
      <w:numFmt w:val="bullet"/>
      <w:pPr>
        <w:pBdr/>
        <w:spacing/>
        <w:ind w:hanging="360" w:left="1437"/>
      </w:pPr>
      <w:rPr>
        <w:rFonts w:ascii="Symbol" w:hAnsi="Symbol" w:cs="Symbol"/>
      </w:rPr>
      <w:start w:val="0"/>
      <w:suff w:val="tab"/>
    </w:lvl>
    <w:lvl w:ilvl="1">
      <w:isLgl w:val="false"/>
      <w:lvlJc w:val="left"/>
      <w:lvlText w:val="o"/>
      <w:numFmt w:val="bullet"/>
      <w:pPr>
        <w:pBdr/>
        <w:spacing/>
        <w:ind w:hanging="360" w:left="2160"/>
      </w:pPr>
      <w:rPr>
        <w:rFonts w:ascii="'Courier New'" w:hAnsi="'Courier New'" w:cs="'Courier New'"/>
      </w:rPr>
      <w:start w:val="0"/>
      <w:suff w:val="tab"/>
    </w:lvl>
    <w:lvl w:ilvl="2">
      <w:isLgl w:val="false"/>
      <w:lvlJc w:val="left"/>
      <w:lvlText w:val=""/>
      <w:numFmt w:val="bullet"/>
      <w:pPr>
        <w:pBdr/>
        <w:spacing/>
        <w:ind w:hanging="360" w:left="2880"/>
      </w:pPr>
      <w:rPr>
        <w:rFonts w:ascii="Wingdings" w:hAnsi="Wingdings" w:cs="Wingdings"/>
      </w:rPr>
      <w:start w:val="0"/>
      <w:suff w:val="tab"/>
    </w:lvl>
    <w:lvl w:ilvl="3">
      <w:isLgl w:val="false"/>
      <w:lvlJc w:val="left"/>
      <w:lvlText w:val=""/>
      <w:numFmt w:val="bullet"/>
      <w:pPr>
        <w:pBdr/>
        <w:spacing/>
        <w:ind w:hanging="360" w:left="3600"/>
      </w:pPr>
      <w:rPr>
        <w:rFonts w:ascii="Symbol" w:hAnsi="Symbol" w:cs="Symbol"/>
      </w:rPr>
      <w:start w:val="0"/>
      <w:suff w:val="tab"/>
    </w:lvl>
    <w:lvl w:ilvl="4">
      <w:isLgl w:val="false"/>
      <w:lvlJc w:val="left"/>
      <w:lvlText w:val="o"/>
      <w:numFmt w:val="bullet"/>
      <w:pPr>
        <w:pBdr/>
        <w:spacing/>
        <w:ind w:hanging="360" w:left="4320"/>
      </w:pPr>
      <w:rPr>
        <w:rFonts w:ascii="'Courier New'" w:hAnsi="'Courier New'" w:cs="'Courier New'"/>
      </w:rPr>
      <w:start w:val="0"/>
      <w:suff w:val="tab"/>
    </w:lvl>
    <w:lvl w:ilvl="5">
      <w:isLgl w:val="false"/>
      <w:lvlJc w:val="left"/>
      <w:lvlText w:val=""/>
      <w:numFmt w:val="bullet"/>
      <w:pPr>
        <w:pBdr/>
        <w:spacing/>
        <w:ind w:hanging="360" w:left="5040"/>
      </w:pPr>
      <w:rPr>
        <w:rFonts w:ascii="Wingdings" w:hAnsi="Wingdings" w:cs="Wingdings"/>
      </w:rPr>
      <w:start w:val="0"/>
      <w:suff w:val="tab"/>
    </w:lvl>
    <w:lvl w:ilvl="6">
      <w:isLgl w:val="false"/>
      <w:lvlJc w:val="left"/>
      <w:lvlText w:val=""/>
      <w:numFmt w:val="bullet"/>
      <w:pPr>
        <w:pBdr/>
        <w:spacing/>
        <w:ind w:hanging="360" w:left="5760"/>
      </w:pPr>
      <w:rPr>
        <w:rFonts w:ascii="Symbol" w:hAnsi="Symbol" w:cs="Symbol"/>
      </w:rPr>
      <w:start w:val="0"/>
      <w:suff w:val="tab"/>
    </w:lvl>
    <w:lvl w:ilvl="7">
      <w:isLgl w:val="false"/>
      <w:lvlJc w:val="left"/>
      <w:lvlText w:val="o"/>
      <w:numFmt w:val="bullet"/>
      <w:pPr>
        <w:pBdr/>
        <w:spacing/>
        <w:ind w:hanging="360" w:left="6480"/>
      </w:pPr>
      <w:rPr>
        <w:rFonts w:ascii="'Courier New'" w:hAnsi="'Courier New'" w:cs="'Courier New'"/>
      </w:rPr>
      <w:start w:val="0"/>
      <w:suff w:val="tab"/>
    </w:lvl>
    <w:lvl w:ilvl="8">
      <w:isLgl w:val="false"/>
      <w:lvlJc w:val="left"/>
      <w:lvlText w:val=""/>
      <w:numFmt w:val="bullet"/>
      <w:pPr>
        <w:pBdr/>
        <w:spacing/>
        <w:ind w:hanging="360" w:left="7200"/>
      </w:pPr>
      <w:rPr>
        <w:rFonts w:ascii="Wingdings" w:hAnsi="Wingdings" w:cs="Wingdings"/>
      </w:rPr>
      <w:start w:val="0"/>
      <w:suff w:val="tab"/>
    </w:lvl>
  </w:abstractNum>
  <w:abstractNum w:abstractNumId="2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abstractNum w:abstractNumId="22">
    <w:lvl w:ilvl="0">
      <w:isLgl w:val="false"/>
      <w:lvlJc w:val="left"/>
      <w:lvlText w:val="%1."/>
      <w:numFmt w:val="decimal"/>
      <w:pPr>
        <w:pBdr/>
        <w:tabs>
          <w:tab w:val="num" w:leader="none" w:pos="643"/>
        </w:tabs>
        <w:spacing/>
        <w:ind w:hanging="360" w:left="643"/>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23">
    <w:lvl w:ilvl="0">
      <w:isLgl w:val="false"/>
      <w:lvlJc w:val="left"/>
      <w:lvlText w:val="%1."/>
      <w:numFmt w:val="decimal"/>
      <w:pPr>
        <w:pBdr/>
        <w:tabs>
          <w:tab w:val="num" w:leader="none" w:pos="926"/>
        </w:tabs>
        <w:spacing/>
        <w:ind w:hanging="360" w:left="926"/>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24">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432" w:left="792"/>
      </w:pPr>
      <w:rPr/>
      <w:start w:val="1"/>
      <w:suff w:val="tab"/>
    </w:lvl>
    <w:lvl w:ilvl="2">
      <w:isLgl w:val="false"/>
      <w:lvlJc w:val="left"/>
      <w:lvlText w:val="%1.%2.%3."/>
      <w:numFmt w:val="decimal"/>
      <w:pPr>
        <w:pBdr/>
        <w:spacing/>
        <w:ind w:hanging="430" w:left="1224"/>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25">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432" w:left="792"/>
      </w:pPr>
      <w:rPr/>
      <w:start w:val="1"/>
      <w:suff w:val="tab"/>
    </w:lvl>
    <w:lvl w:ilvl="2">
      <w:isLgl w:val="false"/>
      <w:lvlJc w:val="left"/>
      <w:lvlText w:val="%1.%2.%3."/>
      <w:numFmt w:val="decimal"/>
      <w:pPr>
        <w:pBdr/>
        <w:spacing/>
        <w:ind w:hanging="430" w:left="1224"/>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26">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720"/>
      </w:pPr>
      <w:rPr/>
      <w:start w:val="1"/>
      <w:suff w:val="tab"/>
    </w:lvl>
    <w:lvl w:ilvl="2">
      <w:isLgl w:val="false"/>
      <w:lvlJc w:val="left"/>
      <w:lvlText w:val="%3)"/>
      <w:numFmt w:val="lowerRoman"/>
      <w:pPr>
        <w:pBdr/>
        <w:spacing/>
        <w:ind w:hanging="360" w:left="1080"/>
      </w:pPr>
      <w:rPr/>
      <w:start w:val="1"/>
      <w:suff w:val="tab"/>
    </w:lvl>
    <w:lvl w:ilvl="3">
      <w:isLgl w:val="false"/>
      <w:lvlJc w:val="left"/>
      <w:lvlText w:val="(%4)"/>
      <w:numFmt w:val="decimal"/>
      <w:pPr>
        <w:pBdr/>
        <w:spacing/>
        <w:ind w:hanging="360" w:left="1440"/>
      </w:pPr>
      <w:rPr/>
      <w:start w:val="1"/>
      <w:suff w:val="tab"/>
    </w:lvl>
    <w:lvl w:ilvl="4">
      <w:isLgl w:val="false"/>
      <w:lvlJc w:val="left"/>
      <w:lvlText w:val="(%5)"/>
      <w:numFmt w:val="lowerLetter"/>
      <w:pPr>
        <w:pBdr/>
        <w:spacing/>
        <w:ind w:hanging="360" w:left="1800"/>
      </w:pPr>
      <w:rPr/>
      <w:start w:val="1"/>
      <w:suff w:val="tab"/>
    </w:lvl>
    <w:lvl w:ilvl="5">
      <w:isLgl w:val="false"/>
      <w:lvlJc w:val="left"/>
      <w:lvlText w:val="(%6)"/>
      <w:numFmt w:val="lowerRoman"/>
      <w:pPr>
        <w:pBdr/>
        <w:spacing/>
        <w:ind w:hanging="360" w:left="2160"/>
      </w:pPr>
      <w:rPr/>
      <w:start w:val="1"/>
      <w:suff w:val="tab"/>
    </w:lvl>
    <w:lvl w:ilvl="6">
      <w:isLgl w:val="false"/>
      <w:lvlJc w:val="left"/>
      <w:lvlText w:val="%7."/>
      <w:numFmt w:val="decimal"/>
      <w:pPr>
        <w:pBdr/>
        <w:spacing/>
        <w:ind w:hanging="360" w:left="2520"/>
      </w:pPr>
      <w:rPr/>
      <w:start w:val="1"/>
      <w:suff w:val="tab"/>
    </w:lvl>
    <w:lvl w:ilvl="7">
      <w:isLgl w:val="false"/>
      <w:lvlJc w:val="left"/>
      <w:lvlText w:val="%8."/>
      <w:numFmt w:val="lowerLetter"/>
      <w:pPr>
        <w:pBdr/>
        <w:spacing/>
        <w:ind w:hanging="360" w:left="2880"/>
      </w:pPr>
      <w:rPr/>
      <w:start w:val="1"/>
      <w:suff w:val="tab"/>
    </w:lvl>
    <w:lvl w:ilvl="8">
      <w:isLgl w:val="false"/>
      <w:lvlJc w:val="left"/>
      <w:lvlText w:val="%9."/>
      <w:numFmt w:val="lowerRoman"/>
      <w:pPr>
        <w:pBdr/>
        <w:spacing/>
        <w:ind w:hanging="360" w:left="3240"/>
      </w:pPr>
      <w:rPr/>
      <w:start w:val="1"/>
      <w:suff w:val="tab"/>
    </w:lvl>
  </w:abstractNum>
  <w:abstractNum w:abstractNumId="27">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28">
    <w:lvl w:ilvl="0">
      <w:isLgl w:val="false"/>
      <w:lvlJc w:val="left"/>
      <w:lvlText w:val="%1."/>
      <w:numFmt w:val="decimal"/>
      <w:pPr>
        <w:pBdr/>
        <w:spacing/>
        <w:ind w:hanging="360" w:left="709"/>
      </w:pPr>
      <w:rPr/>
      <w:start w:val="1"/>
      <w:suff w:val="tab"/>
    </w:lvl>
    <w:lvl w:ilvl="1">
      <w:isLgl w:val="false"/>
      <w:lvlJc w:val="left"/>
      <w:lvlText w:val="%2."/>
      <w:numFmt w:val="decimal"/>
      <w:pPr>
        <w:pBdr/>
        <w:spacing/>
        <w:ind w:hanging="360" w:left="1429"/>
      </w:pPr>
      <w:rPr/>
      <w:start w:val="1"/>
      <w:suff w:val="tab"/>
    </w:lvl>
    <w:lvl w:ilvl="2">
      <w:isLgl w:val="false"/>
      <w:lvlJc w:val="left"/>
      <w:lvlText w:val="%3."/>
      <w:numFmt w:val="decimal"/>
      <w:pPr>
        <w:pBdr/>
        <w:spacing/>
        <w:ind w:hanging="36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decimal"/>
      <w:pPr>
        <w:pBdr/>
        <w:spacing/>
        <w:ind w:hanging="360" w:left="3589"/>
      </w:pPr>
      <w:rPr/>
      <w:start w:val="1"/>
      <w:suff w:val="tab"/>
    </w:lvl>
    <w:lvl w:ilvl="5">
      <w:isLgl w:val="false"/>
      <w:lvlJc w:val="left"/>
      <w:lvlText w:val="%6."/>
      <w:numFmt w:val="decimal"/>
      <w:pPr>
        <w:pBdr/>
        <w:spacing/>
        <w:ind w:hanging="36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decimal"/>
      <w:pPr>
        <w:pBdr/>
        <w:spacing/>
        <w:ind w:hanging="360" w:left="5748"/>
      </w:pPr>
      <w:rPr/>
      <w:start w:val="1"/>
      <w:suff w:val="tab"/>
    </w:lvl>
    <w:lvl w:ilvl="8">
      <w:isLgl w:val="false"/>
      <w:lvlJc w:val="left"/>
      <w:lvlText w:val="%9."/>
      <w:numFmt w:val="decimal"/>
      <w:pPr>
        <w:pBdr/>
        <w:spacing/>
        <w:ind w:hanging="360" w:left="6468"/>
      </w:pPr>
      <w:rPr/>
      <w:start w:val="1"/>
      <w:suff w:val="tab"/>
    </w:lvl>
  </w:abstractNum>
  <w:abstractNum w:abstractNumId="29">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lef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lef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8"/>
      </w:pPr>
      <w:rPr/>
      <w:start w:val="1"/>
      <w:suff w:val="tab"/>
    </w:lvl>
    <w:lvl w:ilvl="8">
      <w:isLgl w:val="false"/>
      <w:lvlJc w:val="left"/>
      <w:lvlText w:val="%9."/>
      <w:numFmt w:val="lowerRoman"/>
      <w:pPr>
        <w:pBdr/>
        <w:spacing/>
        <w:ind w:hanging="180" w:left="6468"/>
      </w:pPr>
      <w:rPr/>
      <w:start w:val="1"/>
      <w:suff w:val="tab"/>
    </w:lvl>
  </w:abstractNum>
  <w:abstractNum w:abstractNumId="30">
    <w:lvl w:ilvl="0">
      <w:isLgl w:val="false"/>
      <w:lvlJc w:val="left"/>
      <w:lvlText w:val="%1."/>
      <w:numFmt w:val="decimal"/>
      <w:pPr>
        <w:pBdr/>
        <w:spacing/>
        <w:ind w:hanging="432" w:left="709"/>
      </w:pPr>
      <w:pStyle w:val="937"/>
      <w:rPr/>
      <w:start w:val="1"/>
      <w:suff w:val="tab"/>
    </w:lvl>
    <w:lvl w:ilvl="1">
      <w:isLgl w:val="false"/>
      <w:lvlJc w:val="left"/>
      <w:lvlText w:val="%1.%2."/>
      <w:numFmt w:val="decimal"/>
      <w:pPr>
        <w:pBdr/>
        <w:spacing/>
        <w:ind w:hanging="576" w:left="853"/>
      </w:pPr>
      <w:pStyle w:val="938"/>
      <w:rPr/>
      <w:start w:val="1"/>
      <w:suff w:val="tab"/>
    </w:lvl>
    <w:lvl w:ilvl="2">
      <w:isLgl w:val="false"/>
      <w:lvlJc w:val="left"/>
      <w:lvlText w:val="%1.%2.%3."/>
      <w:numFmt w:val="decimal"/>
      <w:pPr>
        <w:pBdr/>
        <w:spacing/>
        <w:ind w:hanging="720" w:left="997"/>
      </w:pPr>
      <w:rPr/>
      <w:start w:val="1"/>
      <w:suff w:val="tab"/>
    </w:lvl>
    <w:lvl w:ilvl="3">
      <w:isLgl w:val="false"/>
      <w:lvlJc w:val="left"/>
      <w:lvlText w:val="%1.%2.%3.%4."/>
      <w:numFmt w:val="decimal"/>
      <w:pPr>
        <w:pBdr/>
        <w:spacing/>
        <w:ind w:hanging="864" w:left="1141"/>
      </w:pPr>
      <w:rPr/>
      <w:start w:val="1"/>
      <w:suff w:val="tab"/>
    </w:lvl>
    <w:lvl w:ilvl="4">
      <w:isLgl w:val="false"/>
      <w:lvlJc w:val="left"/>
      <w:lvlText w:val="%1.%2.%3.%4.%5."/>
      <w:numFmt w:val="decimal"/>
      <w:pPr>
        <w:pBdr/>
        <w:spacing/>
        <w:ind w:hanging="1008" w:left="1285"/>
      </w:pPr>
      <w:rPr/>
      <w:start w:val="1"/>
      <w:suff w:val="tab"/>
    </w:lvl>
    <w:lvl w:ilvl="5">
      <w:isLgl w:val="false"/>
      <w:lvlJc w:val="left"/>
      <w:lvlText w:val="%1.%2.%3.%4.%5.%6."/>
      <w:numFmt w:val="decimal"/>
      <w:pPr>
        <w:pBdr/>
        <w:spacing/>
        <w:ind w:hanging="1152" w:left="1429"/>
      </w:pPr>
      <w:rPr/>
      <w:start w:val="1"/>
      <w:suff w:val="tab"/>
    </w:lvl>
    <w:lvl w:ilvl="6">
      <w:isLgl w:val="false"/>
      <w:lvlJc w:val="left"/>
      <w:lvlText w:val="%1.%2.%3.%4.%5.%6.%7."/>
      <w:numFmt w:val="decimal"/>
      <w:pPr>
        <w:pBdr/>
        <w:spacing/>
        <w:ind w:hanging="1296" w:left="1573"/>
      </w:pPr>
      <w:rPr/>
      <w:start w:val="1"/>
      <w:suff w:val="tab"/>
    </w:lvl>
    <w:lvl w:ilvl="7">
      <w:isLgl w:val="false"/>
      <w:lvlJc w:val="left"/>
      <w:lvlText w:val="%1.%2.%3.%4.%5.%6.%7.%8."/>
      <w:numFmt w:val="decimal"/>
      <w:pPr>
        <w:pBdr/>
        <w:spacing/>
        <w:ind w:hanging="1440" w:left="1717"/>
      </w:pPr>
      <w:rPr/>
      <w:start w:val="1"/>
      <w:suff w:val="tab"/>
    </w:lvl>
    <w:lvl w:ilvl="8">
      <w:isLgl w:val="false"/>
      <w:lvlJc w:val="left"/>
      <w:lvlText w:val="%1.%2.%3.%4.%5.%6.%7.%8.%9."/>
      <w:numFmt w:val="decimal"/>
      <w:pPr>
        <w:pBdr/>
        <w:spacing/>
        <w:ind w:hanging="1584" w:left="1861"/>
      </w:pPr>
      <w:rPr/>
      <w:start w:val="1"/>
      <w:suff w:val="tab"/>
    </w:lvl>
  </w:abstractNum>
  <w:abstractNum w:abstractNumId="31">
    <w:lvl w:ilvl="0">
      <w:isLgl w:val="false"/>
      <w:lvlJc w:val="left"/>
      <w:lvlText w:val="%1."/>
      <w:numFmt w:val="decimal"/>
      <w:pPr>
        <w:pBdr/>
        <w:spacing/>
        <w:ind w:hanging="360" w:left="720"/>
      </w:pPr>
      <w:pStyle w:val="967"/>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de-CH" w:eastAsia="zh-CN" w:bidi="ar-SA"/>
      </w:rPr>
    </w:rPrDefault>
    <w:pPrDefault>
      <w:pPr>
        <w:pBdr/>
        <w:spacing w:after="113" w:afterAutospacing="0" w:before="0" w:beforeAutospacing="0" w:line="283" w:lineRule="exact"/>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49" w:default="1">
    <w:name w:val="No List"/>
    <w:uiPriority w:val="99"/>
    <w:semiHidden/>
    <w:unhideWhenUsed/>
    <w:pPr>
      <w:pBdr/>
      <w:spacing/>
      <w:ind/>
    </w:pPr>
  </w:style>
  <w:style w:type="paragraph" w:styleId="894">
    <w:name w:val="DStyle_paragraph"/>
    <w:pPr>
      <w:pBdr/>
      <w:spacing w:after="113" w:before="0" w:line="283" w:lineRule="exact"/>
      <w:ind/>
    </w:pPr>
    <w:rPr>
      <w:sz w:val="20"/>
      <w:lang w:val="de-CH" w:bidi="ar-SA"/>
    </w:rPr>
  </w:style>
  <w:style w:type="character" w:styleId="895">
    <w:name w:val="DStyle_text"/>
    <w:pPr>
      <w:pBdr/>
      <w:spacing/>
      <w:ind/>
    </w:pPr>
    <w:rPr>
      <w:lang w:val="de-CH" w:bidi="ar-SA"/>
    </w:rPr>
  </w:style>
  <w:style w:type="paragraph" w:styleId="896" w:customStyle="1">
    <w:name w:val="DStyle_paragraph"/>
    <w:basedOn w:val="894"/>
    <w:qFormat/>
    <w:pPr>
      <w:pBdr/>
      <w:spacing w:after="113" w:line="283" w:lineRule="exact"/>
      <w:ind/>
    </w:pPr>
    <w:rPr>
      <w:sz w:val="20"/>
      <w:lang w:val="de-CH" w:bidi="ar-SA"/>
    </w:rPr>
  </w:style>
  <w:style w:type="character" w:styleId="897" w:customStyle="1">
    <w:name w:val="DStyle_text"/>
    <w:basedOn w:val="894"/>
    <w:qFormat/>
    <w:pPr>
      <w:pBdr/>
      <w:spacing/>
      <w:ind/>
    </w:pPr>
    <w:rPr>
      <w:lang w:val="de-CH" w:bidi="ar-SA"/>
    </w:rPr>
  </w:style>
  <w:style w:type="paragraph" w:styleId="898" w:customStyle="1">
    <w:name w:val="DStyle_paragraph"/>
    <w:basedOn w:val="896"/>
    <w:qFormat/>
    <w:pPr>
      <w:pBdr/>
      <w:spacing/>
      <w:ind/>
    </w:pPr>
    <w:rPr>
      <w:sz w:val="20"/>
    </w:rPr>
  </w:style>
  <w:style w:type="character" w:styleId="899" w:customStyle="1">
    <w:name w:val="DStyle_text"/>
    <w:basedOn w:val="894"/>
    <w:qFormat/>
    <w:pPr>
      <w:pBdr/>
      <w:spacing/>
      <w:ind/>
    </w:pPr>
  </w:style>
  <w:style w:type="paragraph" w:styleId="900" w:default="1">
    <w:name w:val="Normal"/>
    <w:qFormat/>
    <w:pPr>
      <w:pBdr/>
      <w:spacing w:after="113" w:before="0" w:line="283" w:lineRule="exact"/>
      <w:ind/>
    </w:pPr>
    <w:rPr>
      <w:rFonts w:ascii="Arial" w:hAnsi="Arial" w:cs="Arial"/>
      <w:b w:val="0"/>
      <w:sz w:val="20"/>
      <w:szCs w:val="20"/>
      <w:lang w:val="de-CH" w:bidi="de-CH"/>
    </w:rPr>
  </w:style>
  <w:style w:type="character" w:styleId="901" w:customStyle="1">
    <w:name w:val="Strong"/>
    <w:basedOn w:val="1004"/>
    <w:qFormat/>
    <w:pPr>
      <w:pBdr/>
      <w:spacing/>
      <w:ind/>
    </w:pPr>
    <w:rPr>
      <w:b/>
    </w:rPr>
  </w:style>
  <w:style w:type="paragraph" w:styleId="902" w:customStyle="1">
    <w:name w:val="footnote text"/>
    <w:basedOn w:val="900"/>
    <w:qFormat/>
    <w:pPr>
      <w:pBdr/>
      <w:spacing w:after="0" w:line="240" w:lineRule="auto"/>
      <w:ind/>
    </w:pPr>
    <w:rPr>
      <w:sz w:val="20"/>
      <w:szCs w:val="20"/>
    </w:rPr>
  </w:style>
  <w:style w:type="character" w:styleId="903" w:customStyle="1">
    <w:name w:val="footnote reference"/>
    <w:basedOn w:val="1004"/>
    <w:qFormat/>
    <w:pPr>
      <w:pBdr/>
      <w:spacing/>
      <w:ind/>
    </w:pPr>
    <w:rPr>
      <w:vertAlign w:val="superscript"/>
    </w:rPr>
  </w:style>
  <w:style w:type="paragraph" w:styleId="904" w:customStyle="1">
    <w:name w:val="endnote text"/>
    <w:basedOn w:val="900"/>
    <w:qFormat/>
    <w:pPr>
      <w:pBdr/>
      <w:spacing w:after="0" w:line="240" w:lineRule="auto"/>
      <w:ind/>
    </w:pPr>
    <w:rPr>
      <w:sz w:val="20"/>
      <w:szCs w:val="20"/>
    </w:rPr>
  </w:style>
  <w:style w:type="character" w:styleId="905" w:customStyle="1">
    <w:name w:val="endnote reference"/>
    <w:basedOn w:val="1004"/>
    <w:qFormat/>
    <w:pPr>
      <w:pBdr/>
      <w:spacing/>
      <w:ind/>
    </w:pPr>
    <w:rPr>
      <w:vertAlign w:val="superscript"/>
    </w:rPr>
  </w:style>
  <w:style w:type="character" w:styleId="906" w:customStyle="1">
    <w:name w:val="Hyperlink"/>
    <w:basedOn w:val="1004"/>
    <w:qFormat/>
    <w:pPr>
      <w:pBdr/>
      <w:spacing/>
      <w:ind/>
    </w:pPr>
    <w:rPr>
      <w:color w:val="0563c1"/>
      <w:u w:val="single"/>
    </w:rPr>
  </w:style>
  <w:style w:type="character" w:styleId="907" w:customStyle="1">
    <w:name w:val="Internet link"/>
    <w:basedOn w:val="900"/>
    <w:qFormat/>
    <w:pPr>
      <w:pBdr/>
      <w:spacing/>
      <w:ind/>
    </w:pPr>
    <w:rPr>
      <w:color w:val="0563c1"/>
      <w:u w:val="single"/>
    </w:rPr>
  </w:style>
  <w:style w:type="character" w:styleId="908" w:customStyle="1">
    <w:name w:val="Internet link"/>
    <w:basedOn w:val="900"/>
    <w:qFormat/>
    <w:pPr>
      <w:pBdr/>
      <w:spacing/>
      <w:ind/>
    </w:pPr>
    <w:rPr>
      <w:color w:val="0563c1"/>
      <w:u w:val="single"/>
    </w:rPr>
  </w:style>
  <w:style w:type="character" w:styleId="909" w:customStyle="1">
    <w:name w:val="Internet link"/>
    <w:basedOn w:val="900"/>
    <w:qFormat/>
    <w:pPr>
      <w:pBdr/>
      <w:spacing/>
      <w:ind/>
    </w:pPr>
    <w:rPr>
      <w:color w:val="0563c1"/>
      <w:u w:val="single"/>
    </w:rPr>
  </w:style>
  <w:style w:type="character" w:styleId="910" w:customStyle="1">
    <w:name w:val="FollowedHyperlink"/>
    <w:basedOn w:val="1004"/>
    <w:qFormat/>
    <w:pPr>
      <w:pBdr/>
      <w:spacing/>
      <w:ind/>
    </w:pPr>
    <w:rPr>
      <w:color w:val="954f72"/>
      <w:u w:val="single"/>
    </w:rPr>
  </w:style>
  <w:style w:type="paragraph" w:styleId="911" w:customStyle="1">
    <w:name w:val="toc 1"/>
    <w:basedOn w:val="900"/>
    <w:qFormat/>
    <w:pPr>
      <w:pBdr/>
      <w:spacing w:after="100"/>
      <w:ind/>
    </w:pPr>
  </w:style>
  <w:style w:type="paragraph" w:styleId="912" w:customStyle="1">
    <w:name w:val="toc 2"/>
    <w:basedOn w:val="900"/>
    <w:qFormat/>
    <w:pPr>
      <w:pBdr/>
      <w:spacing w:after="100"/>
      <w:ind w:right="0" w:firstLine="0" w:left="220"/>
    </w:pPr>
  </w:style>
  <w:style w:type="paragraph" w:styleId="913" w:customStyle="1">
    <w:name w:val="toc 3"/>
    <w:basedOn w:val="900"/>
    <w:qFormat/>
    <w:pPr>
      <w:pBdr/>
      <w:spacing w:after="100"/>
      <w:ind w:right="0" w:firstLine="0" w:left="440"/>
    </w:pPr>
  </w:style>
  <w:style w:type="paragraph" w:styleId="914" w:customStyle="1">
    <w:name w:val="toc 4"/>
    <w:basedOn w:val="900"/>
    <w:qFormat/>
    <w:pPr>
      <w:pBdr/>
      <w:spacing w:after="100"/>
      <w:ind w:right="0" w:firstLine="0" w:left="660"/>
    </w:pPr>
  </w:style>
  <w:style w:type="paragraph" w:styleId="915" w:customStyle="1">
    <w:name w:val="toc 5"/>
    <w:basedOn w:val="900"/>
    <w:qFormat/>
    <w:pPr>
      <w:pBdr/>
      <w:spacing w:after="100"/>
      <w:ind w:right="0" w:firstLine="0" w:left="880"/>
    </w:pPr>
  </w:style>
  <w:style w:type="paragraph" w:styleId="916" w:customStyle="1">
    <w:name w:val="toc 6"/>
    <w:basedOn w:val="900"/>
    <w:qFormat/>
    <w:pPr>
      <w:pBdr/>
      <w:spacing w:after="100"/>
      <w:ind w:right="0" w:firstLine="0" w:left="1100"/>
    </w:pPr>
  </w:style>
  <w:style w:type="paragraph" w:styleId="917" w:customStyle="1">
    <w:name w:val="toc 7"/>
    <w:basedOn w:val="900"/>
    <w:qFormat/>
    <w:pPr>
      <w:pBdr/>
      <w:spacing w:after="100"/>
      <w:ind w:right="0" w:firstLine="0" w:left="1320"/>
    </w:pPr>
  </w:style>
  <w:style w:type="paragraph" w:styleId="918" w:customStyle="1">
    <w:name w:val="toc 8"/>
    <w:basedOn w:val="900"/>
    <w:qFormat/>
    <w:pPr>
      <w:pBdr/>
      <w:spacing w:after="100"/>
      <w:ind w:right="0" w:firstLine="0" w:left="1540"/>
    </w:pPr>
  </w:style>
  <w:style w:type="paragraph" w:styleId="919" w:customStyle="1">
    <w:name w:val="toc 9"/>
    <w:basedOn w:val="900"/>
    <w:qFormat/>
    <w:pPr>
      <w:pBdr/>
      <w:spacing w:after="100"/>
      <w:ind w:right="0" w:firstLine="0" w:left="1760"/>
    </w:pPr>
  </w:style>
  <w:style w:type="paragraph" w:styleId="920" w:customStyle="1">
    <w:name w:val="TOC Heading"/>
    <w:basedOn w:val="900"/>
    <w:qFormat/>
    <w:pPr>
      <w:pBdr/>
      <w:spacing/>
      <w:ind/>
    </w:pPr>
  </w:style>
  <w:style w:type="paragraph" w:styleId="921" w:customStyle="1">
    <w:name w:val="table of figures"/>
    <w:basedOn w:val="900"/>
    <w:qFormat/>
    <w:pPr>
      <w:pBdr/>
      <w:spacing w:after="0"/>
      <w:ind/>
    </w:pPr>
  </w:style>
  <w:style w:type="paragraph" w:styleId="922" w:customStyle="1">
    <w:name w:val="DStyle_paragraph"/>
    <w:basedOn w:val="900"/>
    <w:qFormat/>
    <w:pPr>
      <w:pBdr/>
      <w:spacing/>
      <w:ind/>
    </w:pPr>
    <w:rPr>
      <w:rFonts w:ascii="Segoe UI" w:hAnsi="Segoe UI" w:cs="Segoe UI"/>
      <w:color w:val="000000"/>
      <w:sz w:val="24"/>
      <w:szCs w:val="24"/>
      <w:lang w:val="de-CH" w:bidi="ar-SA"/>
    </w:rPr>
  </w:style>
  <w:style w:type="paragraph" w:styleId="923" w:customStyle="1">
    <w:name w:val="Standard"/>
    <w:basedOn w:val="922"/>
    <w:qFormat/>
    <w:pPr>
      <w:pBdr/>
      <w:spacing w:after="200" w:before="0" w:line="240" w:lineRule="auto"/>
      <w:ind/>
      <w:jc w:val="left"/>
    </w:pPr>
    <w:rPr>
      <w:rFonts w:ascii="DejaVu Sans Condensed" w:hAnsi="DejaVu Sans Condensed" w:cs="DejaVu Sans Condensed"/>
      <w:sz w:val="20"/>
      <w:szCs w:val="20"/>
    </w:rPr>
  </w:style>
  <w:style w:type="paragraph" w:styleId="924" w:customStyle="1">
    <w:name w:val="Heading"/>
    <w:basedOn w:val="923"/>
    <w:qFormat/>
    <w:pPr>
      <w:pBdr/>
      <w:spacing w:after="120" w:before="240"/>
      <w:ind/>
    </w:pPr>
    <w:rPr>
      <w:rFonts w:ascii="Liberation Sans" w:hAnsi="Liberation Sans" w:cs="Liberation Sans"/>
      <w:sz w:val="28"/>
      <w:szCs w:val="28"/>
    </w:rPr>
  </w:style>
  <w:style w:type="paragraph" w:styleId="925" w:customStyle="1">
    <w:name w:val="Text body"/>
    <w:basedOn w:val="923"/>
    <w:qFormat/>
    <w:pPr>
      <w:pBdr/>
      <w:spacing w:after="140" w:before="0" w:line="276" w:lineRule="auto"/>
      <w:ind/>
    </w:pPr>
  </w:style>
  <w:style w:type="paragraph" w:styleId="926" w:customStyle="1">
    <w:name w:val="List"/>
    <w:basedOn w:val="923"/>
    <w:qFormat/>
    <w:pPr>
      <w:pBdr/>
      <w:spacing w:after="220" w:before="0"/>
      <w:ind w:right="0" w:hanging="357" w:left="357"/>
    </w:pPr>
    <w:rPr>
      <w:color w:val="3e3e3e"/>
      <w:sz w:val="22"/>
      <w:szCs w:val="22"/>
    </w:rPr>
  </w:style>
  <w:style w:type="paragraph" w:styleId="927" w:customStyle="1">
    <w:name w:val="Caption"/>
    <w:basedOn w:val="923"/>
    <w:qFormat/>
    <w:pPr>
      <w:pBdr/>
      <w:spacing w:after="300" w:before="0"/>
      <w:ind/>
    </w:pPr>
    <w:rPr>
      <w:color w:val="cd003c"/>
      <w:sz w:val="20"/>
      <w:szCs w:val="18"/>
    </w:rPr>
  </w:style>
  <w:style w:type="paragraph" w:styleId="928" w:customStyle="1">
    <w:name w:val="Index"/>
    <w:basedOn w:val="923"/>
    <w:qFormat/>
    <w:pPr>
      <w:pBdr/>
      <w:spacing/>
      <w:ind/>
    </w:pPr>
  </w:style>
  <w:style w:type="paragraph" w:styleId="929" w:customStyle="1">
    <w:name w:val="Endnote"/>
    <w:basedOn w:val="923"/>
    <w:qFormat/>
    <w:pPr>
      <w:pBdr/>
      <w:spacing w:after="0" w:before="0" w:line="240" w:lineRule="auto"/>
      <w:ind/>
    </w:pPr>
    <w:rPr>
      <w:sz w:val="20"/>
      <w:szCs w:val="20"/>
    </w:rPr>
  </w:style>
  <w:style w:type="paragraph" w:styleId="930" w:customStyle="1">
    <w:name w:val="Contents 4"/>
    <w:basedOn w:val="923"/>
    <w:qFormat/>
    <w:pPr>
      <w:pBdr/>
      <w:spacing w:after="100" w:before="0"/>
      <w:ind w:right="0" w:firstLine="0" w:left="660"/>
    </w:pPr>
  </w:style>
  <w:style w:type="paragraph" w:styleId="931" w:customStyle="1">
    <w:name w:val="Contents 5"/>
    <w:basedOn w:val="923"/>
    <w:qFormat/>
    <w:pPr>
      <w:pBdr/>
      <w:spacing w:after="100" w:before="0"/>
      <w:ind w:right="0" w:firstLine="0" w:left="880"/>
    </w:pPr>
  </w:style>
  <w:style w:type="paragraph" w:styleId="932" w:customStyle="1">
    <w:name w:val="Contents 6"/>
    <w:basedOn w:val="923"/>
    <w:qFormat/>
    <w:pPr>
      <w:pBdr/>
      <w:spacing w:after="100" w:before="0"/>
      <w:ind w:right="0" w:firstLine="0" w:left="1100"/>
    </w:pPr>
  </w:style>
  <w:style w:type="paragraph" w:styleId="933" w:customStyle="1">
    <w:name w:val="Contents 7"/>
    <w:basedOn w:val="923"/>
    <w:qFormat/>
    <w:pPr>
      <w:pBdr/>
      <w:spacing w:after="100" w:before="0"/>
      <w:ind w:right="0" w:firstLine="0" w:left="1320"/>
    </w:pPr>
  </w:style>
  <w:style w:type="paragraph" w:styleId="934" w:customStyle="1">
    <w:name w:val="Contents 8"/>
    <w:basedOn w:val="923"/>
    <w:qFormat/>
    <w:pPr>
      <w:pBdr/>
      <w:spacing w:after="100" w:before="0"/>
      <w:ind w:right="0" w:firstLine="0" w:left="1540"/>
    </w:pPr>
  </w:style>
  <w:style w:type="paragraph" w:styleId="935" w:customStyle="1">
    <w:name w:val="Contents 9"/>
    <w:basedOn w:val="923"/>
    <w:qFormat/>
    <w:pPr>
      <w:pBdr/>
      <w:spacing w:after="100" w:before="0"/>
      <w:ind w:right="0" w:firstLine="0" w:left="1760"/>
    </w:pPr>
  </w:style>
  <w:style w:type="paragraph" w:styleId="936" w:customStyle="1">
    <w:name w:val="Figure Index 1"/>
    <w:basedOn w:val="923"/>
    <w:qFormat/>
    <w:pPr>
      <w:pBdr/>
      <w:spacing w:after="0" w:before="0"/>
      <w:ind/>
    </w:pPr>
  </w:style>
  <w:style w:type="paragraph" w:styleId="937" w:customStyle="1">
    <w:name w:val="Heading 1"/>
    <w:basedOn w:val="923"/>
    <w:qFormat/>
    <w:pPr>
      <w:numPr>
        <w:ilvl w:val="0"/>
        <w:numId w:val="31"/>
      </w:numPr>
      <w:pBdr/>
      <w:spacing w:after="113" w:before="360" w:line="283" w:lineRule="exact"/>
      <w:ind w:right="0" w:hanging="709" w:left="709"/>
    </w:pPr>
    <w:rPr>
      <w:rFonts w:ascii="Arial" w:hAnsi="Arial" w:cs="Arial"/>
      <w:b/>
      <w:color w:val="000000"/>
      <w:sz w:val="24"/>
      <w:szCs w:val="28"/>
      <w:lang w:val="de-CH" w:bidi="de-CH"/>
    </w:rPr>
  </w:style>
  <w:style w:type="paragraph" w:styleId="938" w:customStyle="1">
    <w:name w:val="Heading 2"/>
    <w:basedOn w:val="923"/>
    <w:qFormat/>
    <w:pPr>
      <w:numPr>
        <w:ilvl w:val="1"/>
        <w:numId w:val="31"/>
      </w:numPr>
      <w:pBdr/>
      <w:spacing w:after="113" w:before="240"/>
      <w:ind w:right="0" w:hanging="709" w:left="709"/>
    </w:pPr>
    <w:rPr>
      <w:rFonts w:ascii="Arial" w:hAnsi="Arial" w:cs="Arial"/>
      <w:b/>
      <w:color w:val="000000"/>
      <w:sz w:val="20"/>
      <w:szCs w:val="26"/>
      <w:lang w:val="de-CH" w:bidi="de-CH"/>
    </w:rPr>
  </w:style>
  <w:style w:type="paragraph" w:styleId="939" w:customStyle="1">
    <w:name w:val="Heading 3"/>
    <w:basedOn w:val="923"/>
    <w:qFormat/>
    <w:pPr>
      <w:pBdr/>
      <w:spacing w:after="0" w:before="240"/>
      <w:ind w:right="0" w:hanging="851" w:left="851"/>
    </w:pPr>
    <w:rPr>
      <w:rFonts w:ascii="Segoe UI Semibold" w:hAnsi="Segoe UI Semibold" w:cs="Segoe UI Semibold"/>
    </w:rPr>
  </w:style>
  <w:style w:type="paragraph" w:styleId="940" w:customStyle="1">
    <w:name w:val="Heading 4"/>
    <w:basedOn w:val="923"/>
    <w:qFormat/>
    <w:pPr>
      <w:pBdr/>
      <w:spacing w:after="0" w:before="240"/>
      <w:ind w:right="0" w:hanging="851" w:left="851"/>
    </w:pPr>
    <w:rPr>
      <w:rFonts w:ascii="Segoe UI Semibold" w:hAnsi="Segoe UI Semibold" w:cs="Segoe UI Semibold"/>
    </w:rPr>
  </w:style>
  <w:style w:type="paragraph" w:styleId="941" w:customStyle="1">
    <w:name w:val="Heading 5"/>
    <w:basedOn w:val="923"/>
    <w:qFormat/>
    <w:pPr>
      <w:pBdr/>
      <w:spacing w:after="0" w:before="40"/>
      <w:ind/>
    </w:pPr>
    <w:rPr>
      <w:rFonts w:ascii="Segoe UI Semibold" w:hAnsi="Segoe UI Semibold" w:cs="Segoe UI Semibold"/>
      <w:color w:val="0ba6fd"/>
    </w:rPr>
  </w:style>
  <w:style w:type="paragraph" w:styleId="942" w:customStyle="1">
    <w:name w:val="Heading 6"/>
    <w:basedOn w:val="923"/>
    <w:qFormat/>
    <w:pPr>
      <w:pBdr/>
      <w:spacing w:after="0" w:before="40"/>
      <w:ind/>
    </w:pPr>
    <w:rPr>
      <w:rFonts w:ascii="Segoe UI Semibold" w:hAnsi="Segoe UI Semibold" w:cs="Segoe UI Semibold"/>
      <w:color w:val="0170ae"/>
    </w:rPr>
  </w:style>
  <w:style w:type="paragraph" w:styleId="943" w:customStyle="1">
    <w:name w:val="Heading 7"/>
    <w:basedOn w:val="923"/>
    <w:qFormat/>
    <w:pPr>
      <w:pBdr/>
      <w:spacing w:after="0" w:before="40"/>
      <w:ind/>
    </w:pPr>
    <w:rPr>
      <w:rFonts w:ascii="Segoe UI Semibold" w:hAnsi="Segoe UI Semibold" w:cs="Segoe UI Semibold"/>
      <w:i/>
      <w:color w:val="0170ae"/>
    </w:rPr>
  </w:style>
  <w:style w:type="paragraph" w:styleId="944" w:customStyle="1">
    <w:name w:val="Heading 8"/>
    <w:basedOn w:val="923"/>
    <w:qFormat/>
    <w:pPr>
      <w:pBdr/>
      <w:spacing w:after="0" w:before="40"/>
      <w:ind/>
    </w:pPr>
    <w:rPr>
      <w:rFonts w:ascii="Segoe UI Semibold" w:hAnsi="Segoe UI Semibold" w:cs="Segoe UI Semibold"/>
      <w:color w:val="272727"/>
      <w:sz w:val="21"/>
      <w:szCs w:val="21"/>
    </w:rPr>
  </w:style>
  <w:style w:type="paragraph" w:styleId="945" w:customStyle="1">
    <w:name w:val="Heading 9"/>
    <w:basedOn w:val="923"/>
    <w:qFormat/>
    <w:pPr>
      <w:pBdr/>
      <w:spacing w:after="0" w:before="40"/>
      <w:ind/>
    </w:pPr>
    <w:rPr>
      <w:rFonts w:ascii="Segoe UI Semibold" w:hAnsi="Segoe UI Semibold" w:cs="Segoe UI Semibold"/>
      <w:i/>
      <w:color w:val="272727"/>
      <w:sz w:val="21"/>
      <w:szCs w:val="21"/>
    </w:rPr>
  </w:style>
  <w:style w:type="paragraph" w:styleId="946" w:customStyle="1">
    <w:name w:val="No Spacing"/>
    <w:basedOn w:val="922"/>
    <w:qFormat/>
    <w:pPr>
      <w:pBdr/>
      <w:spacing w:after="0" w:before="0" w:line="240" w:lineRule="auto"/>
      <w:ind/>
      <w:jc w:val="left"/>
    </w:pPr>
  </w:style>
  <w:style w:type="paragraph" w:styleId="947" w:customStyle="1">
    <w:name w:val="Titel Betreff 12pt Semibold"/>
    <w:basedOn w:val="923"/>
    <w:qFormat/>
    <w:pPr>
      <w:pBdr/>
      <w:spacing w:after="0" w:before="0"/>
      <w:ind/>
    </w:pPr>
    <w:rPr>
      <w:rFonts w:ascii="Segoe UI Semibold" w:hAnsi="Segoe UI Semibold" w:cs="Segoe UI Semibold"/>
    </w:rPr>
  </w:style>
  <w:style w:type="paragraph" w:styleId="948" w:customStyle="1">
    <w:name w:val="Text klein 10pt Semibold"/>
    <w:basedOn w:val="923"/>
    <w:qFormat/>
    <w:pPr>
      <w:pBdr/>
      <w:spacing w:after="0" w:before="0"/>
      <w:ind/>
    </w:pPr>
    <w:rPr>
      <w:rFonts w:ascii="Segoe UI Semibold" w:hAnsi="Segoe UI Semibold" w:cs="Segoe UI Semibold"/>
      <w:sz w:val="20"/>
    </w:rPr>
  </w:style>
  <w:style w:type="paragraph" w:styleId="949" w:customStyle="1">
    <w:name w:val="Text klein 10pt"/>
    <w:basedOn w:val="923"/>
    <w:qFormat/>
    <w:pPr>
      <w:pBdr/>
      <w:spacing/>
      <w:ind/>
    </w:pPr>
    <w:rPr>
      <w:sz w:val="20"/>
    </w:rPr>
  </w:style>
  <w:style w:type="paragraph" w:styleId="950" w:customStyle="1">
    <w:name w:val="Title"/>
    <w:basedOn w:val="923"/>
    <w:qFormat/>
    <w:pPr>
      <w:pBdr/>
      <w:spacing w:after="100" w:before="200"/>
      <w:ind/>
    </w:pPr>
    <w:rPr>
      <w:rFonts w:ascii="Segoe UI Semibold" w:hAnsi="Segoe UI Semibold" w:cs="Segoe UI Semibold"/>
      <w:sz w:val="32"/>
      <w:szCs w:val="56"/>
    </w:rPr>
  </w:style>
  <w:style w:type="paragraph" w:styleId="951" w:customStyle="1">
    <w:name w:val="Subtitle"/>
    <w:basedOn w:val="923"/>
    <w:qFormat/>
    <w:pPr>
      <w:pBdr/>
      <w:spacing w:after="60" w:before="100"/>
      <w:ind/>
    </w:pPr>
    <w:rPr>
      <w:rFonts w:ascii="Segoe UI Semibold" w:hAnsi="Segoe UI Semibold" w:cs="Segoe UI Semibold"/>
      <w:sz w:val="28"/>
      <w:szCs w:val="22"/>
    </w:rPr>
  </w:style>
  <w:style w:type="paragraph" w:styleId="952" w:customStyle="1">
    <w:name w:val="Titel 14pt"/>
    <w:basedOn w:val="923"/>
    <w:qFormat/>
    <w:pPr>
      <w:pBdr/>
      <w:spacing w:after="60" w:before="200"/>
      <w:ind/>
    </w:pPr>
    <w:rPr>
      <w:sz w:val="28"/>
    </w:rPr>
  </w:style>
  <w:style w:type="paragraph" w:styleId="953" w:customStyle="1">
    <w:name w:val="Contents 1"/>
    <w:basedOn w:val="923"/>
    <w:qFormat/>
    <w:pPr>
      <w:pBdr/>
      <w:spacing w:after="100" w:before="0"/>
      <w:ind w:right="0" w:hanging="680" w:left="680"/>
    </w:pPr>
    <w:rPr>
      <w:b/>
    </w:rPr>
  </w:style>
  <w:style w:type="paragraph" w:styleId="954" w:customStyle="1">
    <w:name w:val="List 3 (WW)"/>
    <w:basedOn w:val="923"/>
    <w:qFormat/>
    <w:pPr>
      <w:pBdr/>
      <w:spacing w:after="220" w:before="0"/>
      <w:ind w:right="0" w:hanging="454" w:left="908"/>
    </w:pPr>
    <w:rPr>
      <w:color w:val="3e3e3e"/>
      <w:sz w:val="22"/>
      <w:szCs w:val="22"/>
    </w:rPr>
  </w:style>
  <w:style w:type="paragraph" w:styleId="955" w:customStyle="1">
    <w:name w:val="List 1 Cont."/>
    <w:basedOn w:val="923"/>
    <w:qFormat/>
    <w:pPr>
      <w:pBdr/>
      <w:spacing w:after="120" w:before="0"/>
      <w:ind w:right="0" w:firstLine="0" w:left="283"/>
    </w:pPr>
    <w:rPr>
      <w:color w:val="3e3e3e"/>
      <w:sz w:val="22"/>
      <w:szCs w:val="22"/>
    </w:rPr>
  </w:style>
  <w:style w:type="paragraph" w:styleId="956" w:customStyle="1">
    <w:name w:val="List 1"/>
    <w:basedOn w:val="957"/>
    <w:qFormat/>
    <w:pPr>
      <w:pBdr/>
      <w:spacing/>
      <w:ind/>
    </w:pPr>
  </w:style>
  <w:style w:type="paragraph" w:styleId="957" w:customStyle="1">
    <w:name w:val="List 2"/>
    <w:basedOn w:val="923"/>
    <w:qFormat/>
    <w:pPr>
      <w:pBdr/>
      <w:spacing w:after="0" w:before="0"/>
      <w:ind w:right="0" w:hanging="357" w:left="714"/>
    </w:pPr>
    <w:rPr>
      <w:szCs w:val="22"/>
    </w:rPr>
  </w:style>
  <w:style w:type="paragraph" w:styleId="958" w:customStyle="1">
    <w:name w:val="List 3"/>
    <w:basedOn w:val="956"/>
    <w:qFormat/>
    <w:pPr>
      <w:pBdr/>
      <w:spacing w:after="0" w:before="0"/>
      <w:ind w:right="0" w:hanging="357" w:left="1071"/>
    </w:pPr>
  </w:style>
  <w:style w:type="paragraph" w:styleId="959" w:customStyle="1">
    <w:name w:val="List 4"/>
    <w:basedOn w:val="923"/>
    <w:qFormat/>
    <w:pPr>
      <w:pBdr/>
      <w:spacing w:after="120" w:before="0"/>
      <w:ind/>
    </w:pPr>
  </w:style>
  <w:style w:type="paragraph" w:styleId="960" w:customStyle="1">
    <w:name w:val="List 2 (WW)"/>
    <w:basedOn w:val="923"/>
    <w:qFormat/>
    <w:pPr>
      <w:pBdr/>
      <w:spacing w:after="220" w:before="0"/>
      <w:ind w:right="0" w:hanging="454" w:left="811"/>
    </w:pPr>
    <w:rPr>
      <w:color w:val="3e3e3e"/>
      <w:sz w:val="22"/>
      <w:szCs w:val="22"/>
    </w:rPr>
  </w:style>
  <w:style w:type="paragraph" w:styleId="961" w:customStyle="1">
    <w:name w:val="List 4 (WW)"/>
    <w:basedOn w:val="923"/>
    <w:qFormat/>
    <w:pPr>
      <w:pBdr/>
      <w:spacing w:after="120" w:before="0"/>
      <w:ind w:right="0" w:hanging="284" w:left="1135"/>
    </w:pPr>
  </w:style>
  <w:style w:type="paragraph" w:styleId="962" w:customStyle="1">
    <w:name w:val="Header and Footer"/>
    <w:basedOn w:val="923"/>
    <w:qFormat/>
    <w:pPr>
      <w:pBdr/>
      <w:spacing/>
      <w:ind/>
    </w:pPr>
  </w:style>
  <w:style w:type="paragraph" w:styleId="963" w:customStyle="1">
    <w:name w:val="Header"/>
    <w:basedOn w:val="923"/>
    <w:qFormat/>
    <w:pPr>
      <w:pBdr/>
      <w:tabs>
        <w:tab w:val="center" w:leader="none" w:pos="4535"/>
        <w:tab w:val="right" w:leader="none" w:pos="9070"/>
      </w:tabs>
      <w:spacing w:after="0" w:before="0"/>
      <w:ind/>
    </w:pPr>
    <w:rPr>
      <w:sz w:val="16"/>
    </w:rPr>
  </w:style>
  <w:style w:type="paragraph" w:styleId="964" w:customStyle="1">
    <w:name w:val="Footer"/>
    <w:basedOn w:val="923"/>
    <w:qFormat/>
    <w:pPr>
      <w:pBdr/>
      <w:tabs>
        <w:tab w:val="center" w:leader="none" w:pos="4535"/>
        <w:tab w:val="right" w:leader="none" w:pos="9070"/>
      </w:tabs>
      <w:spacing w:after="0" w:before="0"/>
      <w:ind/>
    </w:pPr>
    <w:rPr>
      <w:sz w:val="16"/>
    </w:rPr>
  </w:style>
  <w:style w:type="paragraph" w:styleId="965" w:customStyle="1">
    <w:name w:val="Numbering 2"/>
    <w:basedOn w:val="969"/>
    <w:qFormat/>
    <w:pPr>
      <w:pBdr/>
      <w:spacing/>
      <w:ind w:right="0" w:hanging="567" w:left="924"/>
    </w:pPr>
  </w:style>
  <w:style w:type="paragraph" w:styleId="966" w:customStyle="1">
    <w:name w:val="Numbering 3"/>
    <w:basedOn w:val="923"/>
    <w:qFormat/>
    <w:pPr>
      <w:pBdr/>
      <w:spacing w:after="220" w:before="0"/>
      <w:ind/>
    </w:pPr>
    <w:rPr>
      <w:color w:val="3e3e3e"/>
      <w:sz w:val="22"/>
      <w:szCs w:val="22"/>
    </w:rPr>
  </w:style>
  <w:style w:type="paragraph" w:styleId="967" w:customStyle="1">
    <w:name w:val="List Paragraph"/>
    <w:basedOn w:val="923"/>
    <w:qFormat/>
    <w:pPr>
      <w:numPr>
        <w:ilvl w:val="0"/>
        <w:numId w:val="32"/>
      </w:numPr>
      <w:pBdr/>
      <w:spacing w:after="113" w:before="0" w:line="283" w:lineRule="exact"/>
      <w:ind w:right="0" w:hanging="493" w:left="850"/>
    </w:pPr>
    <w:rPr>
      <w:rFonts w:ascii="Arial" w:hAnsi="Arial" w:cs="Arial"/>
      <w:b w:val="0"/>
      <w:color w:val="3e3e3e" w:themeColor="text1"/>
      <w:sz w:val="20"/>
      <w:szCs w:val="20"/>
      <w:lang w:val="de-CH" w:bidi="de-CH"/>
    </w:rPr>
  </w:style>
  <w:style w:type="paragraph" w:styleId="968" w:customStyle="1">
    <w:name w:val="List 2 Cont."/>
    <w:basedOn w:val="923"/>
    <w:qFormat/>
    <w:pPr>
      <w:pBdr/>
      <w:spacing w:after="120" w:before="0"/>
      <w:ind w:right="0" w:firstLine="0" w:left="566"/>
    </w:pPr>
    <w:rPr>
      <w:color w:val="3e3e3e"/>
      <w:sz w:val="22"/>
      <w:szCs w:val="22"/>
    </w:rPr>
  </w:style>
  <w:style w:type="paragraph" w:styleId="969" w:customStyle="1">
    <w:name w:val="Numbering 1"/>
    <w:basedOn w:val="923"/>
    <w:qFormat/>
    <w:pPr>
      <w:pBdr/>
      <w:spacing w:after="0" w:before="0"/>
      <w:ind/>
    </w:pPr>
    <w:rPr>
      <w:szCs w:val="22"/>
    </w:rPr>
  </w:style>
  <w:style w:type="paragraph" w:styleId="970" w:customStyle="1">
    <w:name w:val="Contents 2"/>
    <w:basedOn w:val="923"/>
    <w:qFormat/>
    <w:pPr>
      <w:pBdr/>
      <w:spacing w:after="40" w:before="0"/>
      <w:ind w:right="0" w:hanging="680" w:left="680"/>
    </w:pPr>
  </w:style>
  <w:style w:type="paragraph" w:styleId="971" w:customStyle="1">
    <w:name w:val="Footnote"/>
    <w:basedOn w:val="923"/>
    <w:qFormat/>
    <w:pPr>
      <w:pBdr/>
      <w:tabs>
        <w:tab w:val="left" w:leader="none" w:pos="2833"/>
      </w:tabs>
      <w:spacing w:after="0" w:before="0"/>
      <w:ind w:right="0" w:hanging="567" w:left="567"/>
    </w:pPr>
    <w:rPr>
      <w:sz w:val="20"/>
    </w:rPr>
  </w:style>
  <w:style w:type="paragraph" w:styleId="972" w:customStyle="1">
    <w:name w:val="Index Heading"/>
    <w:basedOn w:val="924"/>
    <w:qFormat/>
    <w:pPr>
      <w:pBdr/>
      <w:spacing/>
      <w:ind/>
    </w:pPr>
  </w:style>
  <w:style w:type="paragraph" w:styleId="973" w:customStyle="1">
    <w:name w:val="Contents Heading"/>
    <w:basedOn w:val="937"/>
    <w:qFormat/>
    <w:pPr>
      <w:pBdr/>
      <w:spacing w:after="240" w:before="0"/>
      <w:ind/>
    </w:pPr>
    <w:rPr>
      <w:sz w:val="24"/>
    </w:rPr>
  </w:style>
  <w:style w:type="paragraph" w:styleId="974" w:customStyle="1">
    <w:name w:val="Contents 3"/>
    <w:basedOn w:val="923"/>
    <w:qFormat/>
    <w:pPr>
      <w:pBdr/>
      <w:spacing w:after="0" w:before="0"/>
      <w:ind w:right="0" w:hanging="680" w:left="680"/>
    </w:pPr>
  </w:style>
  <w:style w:type="paragraph" w:styleId="975" w:customStyle="1">
    <w:name w:val="Quote"/>
    <w:basedOn w:val="923"/>
    <w:qFormat/>
    <w:pPr>
      <w:pBdr/>
      <w:spacing w:after="160" w:before="160"/>
      <w:ind/>
      <w:jc w:val="center"/>
    </w:pPr>
    <w:rPr>
      <w:i/>
      <w:color w:val="404040"/>
    </w:rPr>
  </w:style>
  <w:style w:type="paragraph" w:styleId="976" w:customStyle="1">
    <w:name w:val="Intense Quote"/>
    <w:basedOn w:val="923"/>
    <w:qFormat/>
    <w:pPr>
      <w:pBdr>
        <w:top w:val="single" w:color="0ba6fd" w:sz="4" w:space="0"/>
        <w:left w:val="none" w:color="000000" w:sz="4" w:space="0"/>
        <w:bottom w:val="single" w:color="0ba6fd" w:sz="4" w:space="0"/>
        <w:right w:val="none" w:color="000000" w:sz="4" w:space="0"/>
      </w:pBdr>
      <w:spacing w:after="360" w:before="360"/>
      <w:ind w:right="864" w:firstLine="0" w:left="864"/>
      <w:jc w:val="center"/>
    </w:pPr>
    <w:rPr>
      <w:i/>
      <w:color w:val="0ba6fd"/>
    </w:rPr>
  </w:style>
  <w:style w:type="paragraph" w:styleId="977" w:customStyle="1">
    <w:name w:val="Frame contents"/>
    <w:basedOn w:val="923"/>
    <w:qFormat/>
    <w:pPr>
      <w:pBdr/>
      <w:spacing/>
      <w:ind/>
    </w:pPr>
  </w:style>
  <w:style w:type="character" w:styleId="978" w:customStyle="1">
    <w:name w:val="Heading 1 Char"/>
    <w:basedOn w:val="1004"/>
    <w:qFormat/>
    <w:pPr>
      <w:pBdr/>
      <w:spacing/>
      <w:ind/>
    </w:pPr>
    <w:rPr>
      <w:rFonts w:ascii="Arial" w:hAnsi="Arial" w:cs="Arial"/>
      <w:color w:val="0f4761"/>
      <w:sz w:val="40"/>
      <w:szCs w:val="40"/>
    </w:rPr>
  </w:style>
  <w:style w:type="character" w:styleId="979" w:customStyle="1">
    <w:name w:val="Heading 2 Char"/>
    <w:basedOn w:val="1004"/>
    <w:qFormat/>
    <w:pPr>
      <w:pBdr/>
      <w:spacing/>
      <w:ind/>
    </w:pPr>
    <w:rPr>
      <w:rFonts w:ascii="Arial" w:hAnsi="Arial" w:cs="Arial"/>
      <w:color w:val="0f4761"/>
      <w:sz w:val="32"/>
      <w:szCs w:val="32"/>
    </w:rPr>
  </w:style>
  <w:style w:type="character" w:styleId="980" w:customStyle="1">
    <w:name w:val="Heading 3 Char"/>
    <w:basedOn w:val="1004"/>
    <w:qFormat/>
    <w:pPr>
      <w:pBdr/>
      <w:spacing/>
      <w:ind/>
    </w:pPr>
    <w:rPr>
      <w:rFonts w:ascii="Arial" w:hAnsi="Arial" w:cs="Arial"/>
      <w:color w:val="0f4761"/>
      <w:sz w:val="28"/>
      <w:szCs w:val="28"/>
    </w:rPr>
  </w:style>
  <w:style w:type="character" w:styleId="981" w:customStyle="1">
    <w:name w:val="Heading 4 Char"/>
    <w:basedOn w:val="1004"/>
    <w:qFormat/>
    <w:pPr>
      <w:pBdr/>
      <w:spacing/>
      <w:ind/>
    </w:pPr>
    <w:rPr>
      <w:rFonts w:ascii="Arial" w:hAnsi="Arial" w:cs="Arial"/>
      <w:i/>
      <w:color w:val="0f4761"/>
    </w:rPr>
  </w:style>
  <w:style w:type="character" w:styleId="982" w:customStyle="1">
    <w:name w:val="Heading 5 Char"/>
    <w:basedOn w:val="1004"/>
    <w:qFormat/>
    <w:pPr>
      <w:pBdr/>
      <w:spacing/>
      <w:ind/>
    </w:pPr>
    <w:rPr>
      <w:rFonts w:ascii="Arial" w:hAnsi="Arial" w:cs="Arial"/>
      <w:color w:val="0f4761"/>
    </w:rPr>
  </w:style>
  <w:style w:type="character" w:styleId="983" w:customStyle="1">
    <w:name w:val="Heading 6 Char"/>
    <w:basedOn w:val="1004"/>
    <w:qFormat/>
    <w:pPr>
      <w:pBdr/>
      <w:spacing/>
      <w:ind/>
    </w:pPr>
    <w:rPr>
      <w:rFonts w:ascii="Arial" w:hAnsi="Arial" w:cs="Arial"/>
      <w:i/>
      <w:color w:val="595959"/>
    </w:rPr>
  </w:style>
  <w:style w:type="character" w:styleId="984" w:customStyle="1">
    <w:name w:val="Heading 7 Char"/>
    <w:basedOn w:val="1004"/>
    <w:qFormat/>
    <w:pPr>
      <w:pBdr/>
      <w:spacing/>
      <w:ind/>
    </w:pPr>
    <w:rPr>
      <w:rFonts w:ascii="Arial" w:hAnsi="Arial" w:cs="Arial"/>
      <w:color w:val="595959"/>
    </w:rPr>
  </w:style>
  <w:style w:type="character" w:styleId="985" w:customStyle="1">
    <w:name w:val="Heading 8 Char"/>
    <w:basedOn w:val="1004"/>
    <w:qFormat/>
    <w:pPr>
      <w:pBdr/>
      <w:spacing/>
      <w:ind/>
    </w:pPr>
    <w:rPr>
      <w:rFonts w:ascii="Arial" w:hAnsi="Arial" w:cs="Arial"/>
      <w:i/>
      <w:color w:val="272727"/>
    </w:rPr>
  </w:style>
  <w:style w:type="character" w:styleId="986" w:customStyle="1">
    <w:name w:val="Heading 9 Char"/>
    <w:basedOn w:val="1004"/>
    <w:qFormat/>
    <w:pPr>
      <w:pBdr/>
      <w:spacing/>
      <w:ind/>
    </w:pPr>
    <w:rPr>
      <w:rFonts w:ascii="Arial" w:hAnsi="Arial" w:cs="Arial"/>
      <w:i/>
      <w:color w:val="272727"/>
    </w:rPr>
  </w:style>
  <w:style w:type="character" w:styleId="987" w:customStyle="1">
    <w:name w:val="Title Char"/>
    <w:basedOn w:val="1004"/>
    <w:qFormat/>
    <w:pPr>
      <w:pBdr/>
      <w:spacing/>
      <w:ind/>
    </w:pPr>
    <w:rPr>
      <w:rFonts w:ascii="Arial" w:hAnsi="Arial" w:cs="Arial"/>
      <w:spacing w:val="-10"/>
      <w:sz w:val="56"/>
      <w:szCs w:val="56"/>
    </w:rPr>
  </w:style>
  <w:style w:type="character" w:styleId="988" w:customStyle="1">
    <w:name w:val="Subtitle Char"/>
    <w:basedOn w:val="1004"/>
    <w:qFormat/>
    <w:pPr>
      <w:pBdr/>
      <w:spacing/>
      <w:ind/>
    </w:pPr>
    <w:rPr>
      <w:color w:val="595959"/>
      <w:spacing w:val="14"/>
      <w:sz w:val="28"/>
      <w:szCs w:val="28"/>
    </w:rPr>
  </w:style>
  <w:style w:type="character" w:styleId="989" w:customStyle="1">
    <w:name w:val="Quote Char"/>
    <w:basedOn w:val="1004"/>
    <w:qFormat/>
    <w:pPr>
      <w:pBdr/>
      <w:spacing/>
      <w:ind/>
    </w:pPr>
    <w:rPr>
      <w:i/>
      <w:color w:val="404040"/>
    </w:rPr>
  </w:style>
  <w:style w:type="character" w:styleId="990" w:customStyle="1">
    <w:name w:val="Intense Quote Char"/>
    <w:basedOn w:val="1004"/>
    <w:qFormat/>
    <w:pPr>
      <w:pBdr/>
      <w:spacing/>
      <w:ind/>
    </w:pPr>
    <w:rPr>
      <w:i/>
      <w:color w:val="0f4761"/>
    </w:rPr>
  </w:style>
  <w:style w:type="character" w:styleId="991" w:customStyle="1">
    <w:name w:val="Subtle Emphasis"/>
    <w:basedOn w:val="1004"/>
    <w:qFormat/>
    <w:pPr>
      <w:pBdr/>
      <w:spacing/>
      <w:ind/>
    </w:pPr>
    <w:rPr>
      <w:i/>
      <w:color w:val="404040"/>
    </w:rPr>
  </w:style>
  <w:style w:type="character" w:styleId="992" w:customStyle="1">
    <w:name w:val="Emphasis"/>
    <w:basedOn w:val="1004"/>
    <w:qFormat/>
    <w:pPr>
      <w:pBdr/>
      <w:spacing/>
      <w:ind/>
    </w:pPr>
    <w:rPr>
      <w:i/>
    </w:rPr>
  </w:style>
  <w:style w:type="character" w:styleId="993" w:customStyle="1">
    <w:name w:val="Strong Emphasis"/>
    <w:basedOn w:val="1004"/>
    <w:qFormat/>
    <w:pPr>
      <w:pBdr/>
      <w:spacing/>
      <w:ind/>
    </w:pPr>
    <w:rPr>
      <w:b/>
    </w:rPr>
  </w:style>
  <w:style w:type="character" w:styleId="994" w:customStyle="1">
    <w:name w:val="Subtle Reference"/>
    <w:basedOn w:val="1004"/>
    <w:qFormat/>
    <w:pPr>
      <w:pBdr/>
      <w:spacing/>
      <w:ind/>
    </w:pPr>
    <w:rPr>
      <w:smallCaps/>
      <w:color w:val="5a5a5a"/>
    </w:rPr>
  </w:style>
  <w:style w:type="character" w:styleId="995" w:customStyle="1">
    <w:name w:val="Book Title"/>
    <w:basedOn w:val="1004"/>
    <w:qFormat/>
    <w:pPr>
      <w:pBdr/>
      <w:spacing/>
      <w:ind/>
    </w:pPr>
    <w:rPr>
      <w:b/>
      <w:i/>
      <w:spacing w:val="5"/>
    </w:rPr>
  </w:style>
  <w:style w:type="character" w:styleId="996" w:customStyle="1">
    <w:name w:val="Header Char"/>
    <w:basedOn w:val="1004"/>
    <w:qFormat/>
    <w:pPr>
      <w:pBdr/>
      <w:spacing/>
      <w:ind/>
    </w:pPr>
  </w:style>
  <w:style w:type="character" w:styleId="997" w:customStyle="1">
    <w:name w:val="Footer Char"/>
    <w:basedOn w:val="1004"/>
    <w:qFormat/>
    <w:pPr>
      <w:pBdr/>
      <w:spacing/>
      <w:ind/>
    </w:pPr>
  </w:style>
  <w:style w:type="character" w:styleId="998" w:customStyle="1">
    <w:name w:val="Footnote Text Char"/>
    <w:basedOn w:val="1004"/>
    <w:qFormat/>
    <w:pPr>
      <w:pBdr/>
      <w:spacing/>
      <w:ind/>
    </w:pPr>
    <w:rPr>
      <w:sz w:val="20"/>
      <w:szCs w:val="20"/>
    </w:rPr>
  </w:style>
  <w:style w:type="character" w:styleId="999" w:customStyle="1">
    <w:name w:val="Endnote Text Char"/>
    <w:basedOn w:val="1004"/>
    <w:qFormat/>
    <w:pPr>
      <w:pBdr/>
      <w:spacing/>
      <w:ind/>
    </w:pPr>
    <w:rPr>
      <w:sz w:val="20"/>
      <w:szCs w:val="20"/>
    </w:rPr>
  </w:style>
  <w:style w:type="character" w:styleId="1000" w:customStyle="1">
    <w:name w:val="Endnote Symbol"/>
    <w:basedOn w:val="1004"/>
    <w:qFormat/>
    <w:pPr>
      <w:pBdr/>
      <w:spacing/>
      <w:ind/>
    </w:pPr>
    <w:rPr>
      <w:vertAlign w:val="superscript"/>
    </w:rPr>
  </w:style>
  <w:style w:type="character" w:styleId="1001" w:customStyle="1">
    <w:name w:val="Endnote anchor"/>
    <w:basedOn w:val="900"/>
    <w:qFormat/>
    <w:pPr>
      <w:pBdr/>
      <w:spacing/>
      <w:ind/>
    </w:pPr>
    <w:rPr>
      <w:vertAlign w:val="superscript"/>
    </w:rPr>
  </w:style>
  <w:style w:type="character" w:styleId="1002" w:customStyle="1">
    <w:name w:val="Visited Internet Link"/>
    <w:basedOn w:val="1004"/>
    <w:qFormat/>
    <w:pPr>
      <w:pBdr/>
      <w:spacing/>
      <w:ind/>
    </w:pPr>
    <w:rPr>
      <w:color w:val="954f72"/>
      <w:u w:val="single"/>
    </w:rPr>
  </w:style>
  <w:style w:type="character" w:styleId="1003" w:customStyle="1">
    <w:name w:val="Placeholder Text"/>
    <w:basedOn w:val="1004"/>
    <w:qFormat/>
    <w:pPr>
      <w:pBdr/>
      <w:spacing/>
      <w:ind/>
    </w:pPr>
    <w:rPr>
      <w:color w:val="666666"/>
    </w:rPr>
  </w:style>
  <w:style w:type="character" w:styleId="1004" w:default="1">
    <w:name w:val="Default Paragraph Font"/>
    <w:qFormat/>
    <w:pPr>
      <w:pBdr/>
      <w:spacing w:after="113" w:before="0" w:line="283" w:lineRule="exact"/>
      <w:ind/>
    </w:pPr>
  </w:style>
  <w:style w:type="character" w:styleId="1005" w:customStyle="1">
    <w:name w:val="Titel Zchn"/>
    <w:basedOn w:val="1004"/>
    <w:qFormat/>
    <w:pPr>
      <w:pBdr/>
      <w:spacing/>
      <w:ind/>
    </w:pPr>
    <w:rPr>
      <w:rFonts w:ascii="Segoe UI Semibold" w:hAnsi="Segoe UI Semibold" w:cs="Segoe UI Semibold"/>
      <w:sz w:val="32"/>
      <w:szCs w:val="56"/>
    </w:rPr>
  </w:style>
  <w:style w:type="character" w:styleId="1006" w:customStyle="1">
    <w:name w:val="Untertitel Zchn"/>
    <w:basedOn w:val="1004"/>
    <w:qFormat/>
    <w:pPr>
      <w:pBdr/>
      <w:spacing/>
      <w:ind/>
    </w:pPr>
    <w:rPr>
      <w:rFonts w:ascii="Segoe UI Semibold" w:hAnsi="Segoe UI Semibold" w:cs="Segoe UI Semibold"/>
      <w:sz w:val="28"/>
      <w:szCs w:val="22"/>
    </w:rPr>
  </w:style>
  <w:style w:type="character" w:styleId="1007" w:customStyle="1">
    <w:name w:val="Überschrift 1 Zchn"/>
    <w:basedOn w:val="1004"/>
    <w:qFormat/>
    <w:pPr>
      <w:pBdr/>
      <w:spacing/>
      <w:ind/>
    </w:pPr>
    <w:rPr>
      <w:rFonts w:ascii="Segoe UI Semibold" w:hAnsi="Segoe UI Semibold" w:cs="Segoe UI Semibold"/>
      <w:sz w:val="28"/>
      <w:szCs w:val="32"/>
    </w:rPr>
  </w:style>
  <w:style w:type="character" w:styleId="1008" w:customStyle="1">
    <w:name w:val="Überschrift 2 Zchn"/>
    <w:basedOn w:val="1004"/>
    <w:qFormat/>
    <w:pPr>
      <w:pBdr/>
      <w:spacing/>
      <w:ind/>
    </w:pPr>
    <w:rPr>
      <w:rFonts w:ascii="Segoe UI Semibold" w:hAnsi="Segoe UI Semibold" w:cs="Segoe UI Semibold"/>
      <w:szCs w:val="26"/>
    </w:rPr>
  </w:style>
  <w:style w:type="character" w:styleId="1009" w:customStyle="1">
    <w:name w:val="Überschrift 3 Zchn"/>
    <w:basedOn w:val="1004"/>
    <w:qFormat/>
    <w:pPr>
      <w:pBdr/>
      <w:spacing/>
      <w:ind/>
    </w:pPr>
    <w:rPr>
      <w:rFonts w:ascii="Segoe UI Semibold" w:hAnsi="Segoe UI Semibold" w:cs="Segoe UI Semibold"/>
    </w:rPr>
  </w:style>
  <w:style w:type="character" w:styleId="1010" w:customStyle="1">
    <w:name w:val="Überschrift 4 Zchn"/>
    <w:basedOn w:val="1004"/>
    <w:qFormat/>
    <w:pPr>
      <w:pBdr/>
      <w:spacing/>
      <w:ind/>
    </w:pPr>
    <w:rPr>
      <w:rFonts w:ascii="Segoe UI Semibold" w:hAnsi="Segoe UI Semibold" w:cs="Segoe UI Semibold"/>
    </w:rPr>
  </w:style>
  <w:style w:type="character" w:styleId="1011" w:customStyle="1">
    <w:name w:val="Überschrift 5 Zchn"/>
    <w:basedOn w:val="1004"/>
    <w:qFormat/>
    <w:pPr>
      <w:pBdr/>
      <w:spacing/>
      <w:ind/>
    </w:pPr>
    <w:rPr>
      <w:rFonts w:ascii="Segoe UI Semibold" w:hAnsi="Segoe UI Semibold" w:cs="Segoe UI Semibold"/>
      <w:color w:val="0ba6fd"/>
    </w:rPr>
  </w:style>
  <w:style w:type="character" w:styleId="1012" w:customStyle="1">
    <w:name w:val="Überschrift 6 Zchn"/>
    <w:basedOn w:val="1004"/>
    <w:qFormat/>
    <w:pPr>
      <w:pBdr/>
      <w:spacing/>
      <w:ind/>
    </w:pPr>
    <w:rPr>
      <w:rFonts w:ascii="Segoe UI Semibold" w:hAnsi="Segoe UI Semibold" w:cs="Segoe UI Semibold"/>
      <w:color w:val="0170ae"/>
    </w:rPr>
  </w:style>
  <w:style w:type="character" w:styleId="1013" w:customStyle="1">
    <w:name w:val="Überschrift 7 Zchn"/>
    <w:basedOn w:val="1004"/>
    <w:qFormat/>
    <w:pPr>
      <w:pBdr/>
      <w:spacing/>
      <w:ind/>
    </w:pPr>
    <w:rPr>
      <w:rFonts w:ascii="Segoe UI Semibold" w:hAnsi="Segoe UI Semibold" w:cs="Segoe UI Semibold"/>
      <w:i/>
      <w:color w:val="0170ae"/>
    </w:rPr>
  </w:style>
  <w:style w:type="character" w:styleId="1014" w:customStyle="1">
    <w:name w:val="Überschrift 8 Zchn"/>
    <w:basedOn w:val="1004"/>
    <w:qFormat/>
    <w:pPr>
      <w:pBdr/>
      <w:spacing/>
      <w:ind/>
    </w:pPr>
    <w:rPr>
      <w:rFonts w:ascii="Segoe UI Semibold" w:hAnsi="Segoe UI Semibold" w:cs="Segoe UI Semibold"/>
      <w:color w:val="272727"/>
      <w:sz w:val="21"/>
      <w:szCs w:val="21"/>
    </w:rPr>
  </w:style>
  <w:style w:type="character" w:styleId="1015" w:customStyle="1">
    <w:name w:val="Überschrift 9 Zchn"/>
    <w:basedOn w:val="1004"/>
    <w:qFormat/>
    <w:pPr>
      <w:pBdr/>
      <w:spacing/>
      <w:ind/>
    </w:pPr>
    <w:rPr>
      <w:rFonts w:ascii="Segoe UI Semibold" w:hAnsi="Segoe UI Semibold" w:cs="Segoe UI Semibold"/>
      <w:i/>
      <w:color w:val="272727"/>
      <w:sz w:val="21"/>
      <w:szCs w:val="21"/>
    </w:rPr>
  </w:style>
  <w:style w:type="character" w:styleId="1016" w:customStyle="1">
    <w:name w:val="Internet link"/>
    <w:basedOn w:val="1004"/>
    <w:qFormat/>
    <w:pPr>
      <w:pBdr/>
      <w:spacing/>
      <w:ind/>
    </w:pPr>
    <w:rPr>
      <w:rFonts w:ascii="Segoe UI" w:hAnsi="Segoe UI" w:cs="Segoe UI"/>
      <w:color w:val="cd003c"/>
      <w:sz w:val="24"/>
      <w:u w:val="none"/>
    </w:rPr>
  </w:style>
  <w:style w:type="character" w:styleId="1017" w:customStyle="1">
    <w:name w:val="Kopfzeile Zchn"/>
    <w:basedOn w:val="1004"/>
    <w:qFormat/>
    <w:pPr>
      <w:pBdr/>
      <w:spacing/>
      <w:ind/>
    </w:pPr>
    <w:rPr>
      <w:sz w:val="16"/>
    </w:rPr>
  </w:style>
  <w:style w:type="character" w:styleId="1018" w:customStyle="1">
    <w:name w:val="Fußzeile Zchn"/>
    <w:basedOn w:val="1004"/>
    <w:qFormat/>
    <w:pPr>
      <w:pBdr/>
      <w:spacing/>
      <w:ind/>
    </w:pPr>
    <w:rPr>
      <w:sz w:val="16"/>
    </w:rPr>
  </w:style>
  <w:style w:type="character" w:styleId="1019" w:customStyle="1">
    <w:name w:val="Fußnotentext Zchn"/>
    <w:basedOn w:val="1004"/>
    <w:qFormat/>
    <w:pPr>
      <w:pBdr/>
      <w:spacing/>
      <w:ind/>
    </w:pPr>
    <w:rPr>
      <w:sz w:val="20"/>
    </w:rPr>
  </w:style>
  <w:style w:type="character" w:styleId="1020" w:customStyle="1">
    <w:name w:val="Footnote Symbol"/>
    <w:basedOn w:val="1004"/>
    <w:qFormat/>
    <w:pPr>
      <w:pBdr/>
      <w:spacing/>
      <w:ind/>
    </w:pPr>
    <w:rPr>
      <w:vertAlign w:val="superscript"/>
    </w:rPr>
  </w:style>
  <w:style w:type="character" w:styleId="1021" w:customStyle="1">
    <w:name w:val="Footnote anchor"/>
    <w:basedOn w:val="900"/>
    <w:qFormat/>
    <w:pPr>
      <w:pBdr/>
      <w:spacing/>
      <w:ind/>
    </w:pPr>
    <w:rPr>
      <w:vertAlign w:val="superscript"/>
    </w:rPr>
  </w:style>
  <w:style w:type="character" w:styleId="1022" w:customStyle="1">
    <w:name w:val="Zitat Zchn"/>
    <w:basedOn w:val="1004"/>
    <w:qFormat/>
    <w:pPr>
      <w:pBdr/>
      <w:spacing/>
      <w:ind/>
    </w:pPr>
    <w:rPr>
      <w:i/>
      <w:color w:val="404040"/>
    </w:rPr>
  </w:style>
  <w:style w:type="character" w:styleId="1023" w:customStyle="1">
    <w:name w:val="Intense Emphasis"/>
    <w:basedOn w:val="1004"/>
    <w:qFormat/>
    <w:pPr>
      <w:pBdr/>
      <w:spacing/>
      <w:ind/>
    </w:pPr>
    <w:rPr>
      <w:i/>
      <w:color w:val="0f4761"/>
    </w:rPr>
  </w:style>
  <w:style w:type="character" w:styleId="1024" w:customStyle="1">
    <w:name w:val="Intensives Zitat Zchn"/>
    <w:basedOn w:val="1004"/>
    <w:qFormat/>
    <w:pPr>
      <w:pBdr/>
      <w:spacing/>
      <w:ind/>
    </w:pPr>
    <w:rPr>
      <w:i/>
      <w:color w:val="0ba6fd"/>
    </w:rPr>
  </w:style>
  <w:style w:type="character" w:styleId="1025" w:customStyle="1">
    <w:name w:val="Intense Reference"/>
    <w:basedOn w:val="1004"/>
    <w:qFormat/>
    <w:pPr>
      <w:pBdr/>
      <w:spacing/>
      <w:ind/>
    </w:pPr>
    <w:rPr>
      <w:b/>
      <w:smallCaps/>
      <w:color w:val="0f4761"/>
      <w:spacing w:val="5"/>
    </w:rPr>
  </w:style>
  <w:style w:type="character" w:styleId="1026" w:customStyle="1">
    <w:name w:val="ListLabel 1"/>
    <w:basedOn w:val="900"/>
    <w:qFormat/>
    <w:pPr>
      <w:pBdr/>
      <w:spacing/>
      <w:ind/>
    </w:pPr>
  </w:style>
  <w:style w:type="character" w:styleId="1027" w:customStyle="1">
    <w:name w:val="ListLabel 2"/>
    <w:basedOn w:val="900"/>
    <w:qFormat/>
    <w:pPr>
      <w:pBdr/>
      <w:spacing/>
      <w:ind/>
    </w:pPr>
  </w:style>
  <w:style w:type="character" w:styleId="1028" w:customStyle="1">
    <w:name w:val="ListLabel 3"/>
    <w:basedOn w:val="900"/>
    <w:qFormat/>
    <w:pPr>
      <w:pBdr/>
      <w:spacing/>
      <w:ind/>
    </w:pPr>
  </w:style>
  <w:style w:type="character" w:styleId="1029" w:customStyle="1">
    <w:name w:val="ListLabel 4"/>
    <w:basedOn w:val="900"/>
    <w:qFormat/>
    <w:pPr>
      <w:pBdr/>
      <w:spacing/>
      <w:ind/>
    </w:pPr>
  </w:style>
  <w:style w:type="character" w:styleId="1030" w:customStyle="1">
    <w:name w:val="ListLabel 5"/>
    <w:basedOn w:val="900"/>
    <w:qFormat/>
    <w:pPr>
      <w:pBdr/>
      <w:spacing/>
      <w:ind/>
    </w:pPr>
  </w:style>
  <w:style w:type="character" w:styleId="1031" w:customStyle="1">
    <w:name w:val="ListLabel 6"/>
    <w:basedOn w:val="900"/>
    <w:qFormat/>
    <w:pPr>
      <w:pBdr/>
      <w:spacing/>
      <w:ind/>
    </w:pPr>
  </w:style>
  <w:style w:type="character" w:styleId="1032" w:customStyle="1">
    <w:name w:val="ListLabel 7"/>
    <w:basedOn w:val="900"/>
    <w:qFormat/>
    <w:pPr>
      <w:pBdr/>
      <w:spacing/>
      <w:ind/>
    </w:pPr>
  </w:style>
  <w:style w:type="character" w:styleId="1033" w:customStyle="1">
    <w:name w:val="ListLabel 8"/>
    <w:basedOn w:val="900"/>
    <w:qFormat/>
    <w:pPr>
      <w:pBdr/>
      <w:spacing/>
      <w:ind/>
    </w:pPr>
  </w:style>
  <w:style w:type="character" w:styleId="1034" w:customStyle="1">
    <w:name w:val="ListLabel 9"/>
    <w:basedOn w:val="900"/>
    <w:qFormat/>
    <w:pPr>
      <w:pBdr/>
      <w:spacing/>
      <w:ind/>
    </w:pPr>
  </w:style>
  <w:style w:type="character" w:styleId="1035" w:customStyle="1">
    <w:name w:val="ListLabel 10"/>
    <w:basedOn w:val="900"/>
    <w:qFormat/>
    <w:pPr>
      <w:pBdr/>
      <w:spacing/>
      <w:ind/>
    </w:pPr>
  </w:style>
  <w:style w:type="character" w:styleId="1036" w:customStyle="1">
    <w:name w:val="ListLabel 11"/>
    <w:basedOn w:val="900"/>
    <w:qFormat/>
    <w:pPr>
      <w:pBdr/>
      <w:spacing/>
      <w:ind/>
    </w:pPr>
  </w:style>
  <w:style w:type="character" w:styleId="1037" w:customStyle="1">
    <w:name w:val="ListLabel 12"/>
    <w:basedOn w:val="900"/>
    <w:qFormat/>
    <w:pPr>
      <w:pBdr/>
      <w:spacing/>
      <w:ind/>
    </w:pPr>
  </w:style>
  <w:style w:type="character" w:styleId="1038" w:customStyle="1">
    <w:name w:val="ListLabel 13"/>
    <w:basedOn w:val="900"/>
    <w:qFormat/>
    <w:pPr>
      <w:pBdr/>
      <w:spacing/>
      <w:ind/>
    </w:pPr>
  </w:style>
  <w:style w:type="character" w:styleId="1039" w:customStyle="1">
    <w:name w:val="ListLabel 14"/>
    <w:basedOn w:val="900"/>
    <w:qFormat/>
    <w:pPr>
      <w:pBdr/>
      <w:spacing/>
      <w:ind/>
    </w:pPr>
  </w:style>
  <w:style w:type="character" w:styleId="1040" w:customStyle="1">
    <w:name w:val="ListLabel 15"/>
    <w:basedOn w:val="900"/>
    <w:qFormat/>
    <w:pPr>
      <w:pBdr/>
      <w:spacing/>
      <w:ind/>
    </w:pPr>
  </w:style>
  <w:style w:type="character" w:styleId="1041" w:customStyle="1">
    <w:name w:val="ListLabel 16"/>
    <w:basedOn w:val="900"/>
    <w:qFormat/>
    <w:pPr>
      <w:pBdr/>
      <w:spacing/>
      <w:ind/>
    </w:pPr>
  </w:style>
  <w:style w:type="character" w:styleId="1042" w:customStyle="1">
    <w:name w:val="ListLabel 17"/>
    <w:basedOn w:val="900"/>
    <w:qFormat/>
    <w:pPr>
      <w:pBdr/>
      <w:spacing/>
      <w:ind/>
    </w:pPr>
  </w:style>
  <w:style w:type="character" w:styleId="1043" w:customStyle="1">
    <w:name w:val="ListLabel 18"/>
    <w:basedOn w:val="900"/>
    <w:qFormat/>
    <w:pPr>
      <w:pBdr/>
      <w:spacing/>
      <w:ind/>
    </w:pPr>
  </w:style>
  <w:style w:type="character" w:styleId="1044" w:customStyle="1">
    <w:name w:val="ListLabel 19"/>
    <w:basedOn w:val="900"/>
    <w:qFormat/>
    <w:pPr>
      <w:pBdr/>
      <w:spacing/>
      <w:ind/>
    </w:pPr>
  </w:style>
  <w:style w:type="character" w:styleId="1045" w:customStyle="1">
    <w:name w:val="ListLabel 20"/>
    <w:basedOn w:val="900"/>
    <w:qFormat/>
    <w:pPr>
      <w:pBdr/>
      <w:spacing/>
      <w:ind/>
    </w:pPr>
  </w:style>
  <w:style w:type="character" w:styleId="1046" w:customStyle="1">
    <w:name w:val="ListLabel 21"/>
    <w:basedOn w:val="900"/>
    <w:qFormat/>
    <w:pPr>
      <w:pBdr/>
      <w:spacing/>
      <w:ind/>
    </w:pPr>
  </w:style>
  <w:style w:type="character" w:styleId="1047" w:customStyle="1">
    <w:name w:val="ListLabel 22"/>
    <w:basedOn w:val="900"/>
    <w:qFormat/>
    <w:pPr>
      <w:pBdr/>
      <w:spacing/>
      <w:ind/>
    </w:pPr>
  </w:style>
  <w:style w:type="character" w:styleId="1048" w:customStyle="1">
    <w:name w:val="ListLabel 23"/>
    <w:basedOn w:val="900"/>
    <w:qFormat/>
    <w:pPr>
      <w:pBdr/>
      <w:spacing/>
      <w:ind/>
    </w:pPr>
  </w:style>
  <w:style w:type="character" w:styleId="1049" w:customStyle="1">
    <w:name w:val="ListLabel 24"/>
    <w:basedOn w:val="900"/>
    <w:qFormat/>
    <w:pPr>
      <w:pBdr/>
      <w:spacing/>
      <w:ind/>
    </w:pPr>
  </w:style>
  <w:style w:type="character" w:styleId="1050" w:customStyle="1">
    <w:name w:val="ListLabel 25"/>
    <w:basedOn w:val="900"/>
    <w:qFormat/>
    <w:pPr>
      <w:pBdr/>
      <w:spacing/>
      <w:ind/>
    </w:pPr>
  </w:style>
  <w:style w:type="character" w:styleId="1051" w:customStyle="1">
    <w:name w:val="ListLabel 26"/>
    <w:basedOn w:val="900"/>
    <w:qFormat/>
    <w:pPr>
      <w:pBdr/>
      <w:spacing/>
      <w:ind/>
    </w:pPr>
  </w:style>
  <w:style w:type="character" w:styleId="1052" w:customStyle="1">
    <w:name w:val="ListLabel 27"/>
    <w:basedOn w:val="900"/>
    <w:qFormat/>
    <w:pPr>
      <w:pBdr/>
      <w:spacing/>
      <w:ind/>
    </w:pPr>
  </w:style>
  <w:style w:type="character" w:styleId="1053" w:customStyle="1">
    <w:name w:val="ListLabel 28"/>
    <w:basedOn w:val="900"/>
    <w:qFormat/>
    <w:pPr>
      <w:pBdr/>
      <w:spacing/>
      <w:ind/>
    </w:pPr>
  </w:style>
  <w:style w:type="character" w:styleId="1054" w:customStyle="1">
    <w:name w:val="ListLabel 29"/>
    <w:basedOn w:val="900"/>
    <w:qFormat/>
    <w:pPr>
      <w:pBdr/>
      <w:spacing/>
      <w:ind/>
    </w:pPr>
  </w:style>
  <w:style w:type="character" w:styleId="1055" w:customStyle="1">
    <w:name w:val="ListLabel 30"/>
    <w:basedOn w:val="900"/>
    <w:qFormat/>
    <w:pPr>
      <w:pBdr/>
      <w:spacing/>
      <w:ind/>
    </w:pPr>
  </w:style>
  <w:style w:type="character" w:styleId="1056" w:customStyle="1">
    <w:name w:val="ListLabel 31"/>
    <w:basedOn w:val="900"/>
    <w:qFormat/>
    <w:pPr>
      <w:pBdr/>
      <w:spacing/>
      <w:ind/>
    </w:pPr>
  </w:style>
  <w:style w:type="character" w:styleId="1057" w:customStyle="1">
    <w:name w:val="ListLabel 32"/>
    <w:basedOn w:val="900"/>
    <w:qFormat/>
    <w:pPr>
      <w:pBdr/>
      <w:spacing/>
      <w:ind/>
    </w:pPr>
  </w:style>
  <w:style w:type="character" w:styleId="1058" w:customStyle="1">
    <w:name w:val="ListLabel 33"/>
    <w:basedOn w:val="900"/>
    <w:qFormat/>
    <w:pPr>
      <w:pBdr/>
      <w:spacing/>
      <w:ind/>
    </w:pPr>
  </w:style>
  <w:style w:type="character" w:styleId="1059" w:customStyle="1">
    <w:name w:val="ListLabel 34"/>
    <w:basedOn w:val="900"/>
    <w:qFormat/>
    <w:pPr>
      <w:pBdr/>
      <w:spacing/>
      <w:ind/>
    </w:pPr>
  </w:style>
  <w:style w:type="character" w:styleId="1060" w:customStyle="1">
    <w:name w:val="ListLabel 35"/>
    <w:basedOn w:val="900"/>
    <w:qFormat/>
    <w:pPr>
      <w:pBdr/>
      <w:spacing/>
      <w:ind/>
    </w:pPr>
  </w:style>
  <w:style w:type="character" w:styleId="1061" w:customStyle="1">
    <w:name w:val="ListLabel 36"/>
    <w:basedOn w:val="900"/>
    <w:qFormat/>
    <w:pPr>
      <w:pBdr/>
      <w:spacing/>
      <w:ind/>
    </w:pPr>
  </w:style>
  <w:style w:type="character" w:styleId="1062" w:customStyle="1">
    <w:name w:val="ListLabel 37"/>
    <w:basedOn w:val="900"/>
    <w:qFormat/>
    <w:pPr>
      <w:pBdr/>
      <w:spacing/>
      <w:ind/>
    </w:pPr>
  </w:style>
  <w:style w:type="character" w:styleId="1063" w:customStyle="1">
    <w:name w:val="ListLabel 38"/>
    <w:basedOn w:val="900"/>
    <w:qFormat/>
    <w:pPr>
      <w:pBdr/>
      <w:spacing/>
      <w:ind/>
    </w:pPr>
  </w:style>
  <w:style w:type="character" w:styleId="1064" w:customStyle="1">
    <w:name w:val="ListLabel 39"/>
    <w:basedOn w:val="900"/>
    <w:qFormat/>
    <w:pPr>
      <w:pBdr/>
      <w:spacing/>
      <w:ind/>
    </w:pPr>
  </w:style>
  <w:style w:type="character" w:styleId="1065" w:customStyle="1">
    <w:name w:val="ListLabel 40"/>
    <w:basedOn w:val="900"/>
    <w:qFormat/>
    <w:pPr>
      <w:pBdr/>
      <w:spacing/>
      <w:ind/>
    </w:pPr>
  </w:style>
  <w:style w:type="character" w:styleId="1066" w:customStyle="1">
    <w:name w:val="ListLabel 41"/>
    <w:basedOn w:val="900"/>
    <w:qFormat/>
    <w:pPr>
      <w:pBdr/>
      <w:spacing/>
      <w:ind/>
    </w:pPr>
  </w:style>
  <w:style w:type="character" w:styleId="1067" w:customStyle="1">
    <w:name w:val="ListLabel 42"/>
    <w:basedOn w:val="900"/>
    <w:qFormat/>
    <w:pPr>
      <w:pBdr/>
      <w:spacing/>
      <w:ind/>
    </w:pPr>
  </w:style>
  <w:style w:type="character" w:styleId="1068" w:customStyle="1">
    <w:name w:val="ListLabel 43"/>
    <w:basedOn w:val="900"/>
    <w:qFormat/>
    <w:pPr>
      <w:pBdr/>
      <w:spacing/>
      <w:ind/>
    </w:pPr>
  </w:style>
  <w:style w:type="character" w:styleId="1069" w:customStyle="1">
    <w:name w:val="ListLabel 44"/>
    <w:basedOn w:val="900"/>
    <w:qFormat/>
    <w:pPr>
      <w:pBdr/>
      <w:spacing/>
      <w:ind/>
    </w:pPr>
  </w:style>
  <w:style w:type="character" w:styleId="1070" w:customStyle="1">
    <w:name w:val="ListLabel 45"/>
    <w:basedOn w:val="900"/>
    <w:qFormat/>
    <w:pPr>
      <w:pBdr/>
      <w:spacing/>
      <w:ind/>
    </w:pPr>
  </w:style>
  <w:style w:type="character" w:styleId="1071" w:customStyle="1">
    <w:name w:val="ListLabel 46"/>
    <w:basedOn w:val="900"/>
    <w:qFormat/>
    <w:pPr>
      <w:pBdr/>
      <w:spacing/>
      <w:ind/>
    </w:pPr>
  </w:style>
  <w:style w:type="character" w:styleId="1072" w:customStyle="1">
    <w:name w:val="ListLabel 47"/>
    <w:basedOn w:val="900"/>
    <w:qFormat/>
    <w:pPr>
      <w:pBdr/>
      <w:spacing/>
      <w:ind/>
    </w:pPr>
  </w:style>
  <w:style w:type="character" w:styleId="1073" w:customStyle="1">
    <w:name w:val="ListLabel 48"/>
    <w:basedOn w:val="900"/>
    <w:qFormat/>
    <w:pPr>
      <w:pBdr/>
      <w:spacing/>
      <w:ind/>
    </w:pPr>
  </w:style>
  <w:style w:type="character" w:styleId="1074" w:customStyle="1">
    <w:name w:val="ListLabel 49"/>
    <w:basedOn w:val="900"/>
    <w:qFormat/>
    <w:pPr>
      <w:pBdr/>
      <w:spacing/>
      <w:ind/>
    </w:pPr>
  </w:style>
  <w:style w:type="character" w:styleId="1075" w:customStyle="1">
    <w:name w:val="ListLabel 50"/>
    <w:basedOn w:val="900"/>
    <w:qFormat/>
    <w:pPr>
      <w:pBdr/>
      <w:spacing/>
      <w:ind/>
    </w:pPr>
  </w:style>
  <w:style w:type="character" w:styleId="1076" w:customStyle="1">
    <w:name w:val="ListLabel 51"/>
    <w:basedOn w:val="900"/>
    <w:qFormat/>
    <w:pPr>
      <w:pBdr/>
      <w:spacing/>
      <w:ind/>
    </w:pPr>
  </w:style>
  <w:style w:type="character" w:styleId="1077" w:customStyle="1">
    <w:name w:val="ListLabel 52"/>
    <w:basedOn w:val="900"/>
    <w:qFormat/>
    <w:pPr>
      <w:pBdr/>
      <w:spacing/>
      <w:ind/>
    </w:pPr>
  </w:style>
  <w:style w:type="character" w:styleId="1078" w:customStyle="1">
    <w:name w:val="ListLabel 53"/>
    <w:basedOn w:val="900"/>
    <w:qFormat/>
    <w:pPr>
      <w:pBdr/>
      <w:spacing/>
      <w:ind/>
    </w:pPr>
  </w:style>
  <w:style w:type="character" w:styleId="1079" w:customStyle="1">
    <w:name w:val="ListLabel 54"/>
    <w:basedOn w:val="900"/>
    <w:qFormat/>
    <w:pPr>
      <w:pBdr/>
      <w:spacing/>
      <w:ind/>
    </w:pPr>
  </w:style>
  <w:style w:type="character" w:styleId="1080" w:customStyle="1">
    <w:name w:val="ListLabel 55"/>
    <w:basedOn w:val="900"/>
    <w:qFormat/>
    <w:pPr>
      <w:pBdr/>
      <w:spacing/>
      <w:ind/>
    </w:pPr>
    <w:rPr>
      <w:rFonts w:ascii="Segoe UI" w:hAnsi="Segoe UI" w:cs="Segoe UI"/>
      <w:sz w:val="20"/>
    </w:rPr>
  </w:style>
  <w:style w:type="character" w:styleId="1081" w:customStyle="1">
    <w:name w:val="ListLabel 56"/>
    <w:basedOn w:val="900"/>
    <w:qFormat/>
    <w:pPr>
      <w:pBdr/>
      <w:spacing/>
      <w:ind/>
    </w:pPr>
  </w:style>
  <w:style w:type="character" w:styleId="1082" w:customStyle="1">
    <w:name w:val="ListLabel 57"/>
    <w:basedOn w:val="900"/>
    <w:qFormat/>
    <w:pPr>
      <w:pBdr/>
      <w:spacing/>
      <w:ind/>
    </w:pPr>
  </w:style>
  <w:style w:type="character" w:styleId="1083" w:customStyle="1">
    <w:name w:val="ListLabel 58"/>
    <w:basedOn w:val="900"/>
    <w:qFormat/>
    <w:pPr>
      <w:pBdr/>
      <w:spacing/>
      <w:ind/>
    </w:pPr>
  </w:style>
  <w:style w:type="character" w:styleId="1084" w:customStyle="1">
    <w:name w:val="ListLabel 59"/>
    <w:basedOn w:val="900"/>
    <w:qFormat/>
    <w:pPr>
      <w:pBdr/>
      <w:spacing/>
      <w:ind/>
    </w:pPr>
  </w:style>
  <w:style w:type="character" w:styleId="1085" w:customStyle="1">
    <w:name w:val="ListLabel 60"/>
    <w:basedOn w:val="900"/>
    <w:qFormat/>
    <w:pPr>
      <w:pBdr/>
      <w:spacing/>
      <w:ind/>
    </w:pPr>
  </w:style>
  <w:style w:type="character" w:styleId="1086" w:customStyle="1">
    <w:name w:val="ListLabel 61"/>
    <w:basedOn w:val="900"/>
    <w:qFormat/>
    <w:pPr>
      <w:pBdr/>
      <w:spacing/>
      <w:ind/>
    </w:pPr>
  </w:style>
  <w:style w:type="character" w:styleId="1087" w:customStyle="1">
    <w:name w:val="ListLabel 62"/>
    <w:basedOn w:val="900"/>
    <w:qFormat/>
    <w:pPr>
      <w:pBdr/>
      <w:spacing/>
      <w:ind/>
    </w:pPr>
  </w:style>
  <w:style w:type="character" w:styleId="1088" w:customStyle="1">
    <w:name w:val="ListLabel 63"/>
    <w:basedOn w:val="900"/>
    <w:qFormat/>
    <w:pPr>
      <w:pBdr/>
      <w:spacing/>
      <w:ind/>
    </w:pPr>
  </w:style>
  <w:style w:type="character" w:styleId="1089" w:customStyle="1">
    <w:name w:val="ListLabel 64"/>
    <w:basedOn w:val="900"/>
    <w:qFormat/>
    <w:pPr>
      <w:pBdr/>
      <w:spacing/>
      <w:ind/>
    </w:pPr>
  </w:style>
  <w:style w:type="character" w:styleId="1090" w:customStyle="1">
    <w:name w:val="ListLabel 65"/>
    <w:basedOn w:val="900"/>
    <w:qFormat/>
    <w:pPr>
      <w:pBdr/>
      <w:spacing/>
      <w:ind/>
    </w:pPr>
  </w:style>
  <w:style w:type="character" w:styleId="1091" w:customStyle="1">
    <w:name w:val="ListLabel 66"/>
    <w:basedOn w:val="900"/>
    <w:qFormat/>
    <w:pPr>
      <w:pBdr/>
      <w:spacing/>
      <w:ind/>
    </w:pPr>
  </w:style>
  <w:style w:type="character" w:styleId="1092" w:customStyle="1">
    <w:name w:val="ListLabel 67"/>
    <w:basedOn w:val="900"/>
    <w:qFormat/>
    <w:pPr>
      <w:pBdr/>
      <w:spacing/>
      <w:ind/>
    </w:pPr>
  </w:style>
  <w:style w:type="character" w:styleId="1093" w:customStyle="1">
    <w:name w:val="ListLabel 68"/>
    <w:basedOn w:val="900"/>
    <w:qFormat/>
    <w:pPr>
      <w:pBdr/>
      <w:spacing/>
      <w:ind/>
    </w:pPr>
  </w:style>
  <w:style w:type="character" w:styleId="1094" w:customStyle="1">
    <w:name w:val="ListLabel 69"/>
    <w:basedOn w:val="900"/>
    <w:qFormat/>
    <w:pPr>
      <w:pBdr/>
      <w:spacing/>
      <w:ind/>
    </w:pPr>
  </w:style>
  <w:style w:type="character" w:styleId="1095" w:customStyle="1">
    <w:name w:val="ListLabel 70"/>
    <w:basedOn w:val="900"/>
    <w:qFormat/>
    <w:pPr>
      <w:pBdr/>
      <w:spacing/>
      <w:ind/>
    </w:pPr>
  </w:style>
  <w:style w:type="character" w:styleId="1096" w:customStyle="1">
    <w:name w:val="ListLabel 71"/>
    <w:basedOn w:val="900"/>
    <w:qFormat/>
    <w:pPr>
      <w:pBdr/>
      <w:spacing/>
      <w:ind/>
    </w:pPr>
  </w:style>
  <w:style w:type="character" w:styleId="1097" w:customStyle="1">
    <w:name w:val="ListLabel 72"/>
    <w:basedOn w:val="900"/>
    <w:qFormat/>
    <w:pPr>
      <w:pBdr/>
      <w:spacing/>
      <w:ind/>
    </w:pPr>
  </w:style>
  <w:style w:type="character" w:styleId="1098" w:customStyle="1">
    <w:name w:val="ListLabel 73"/>
    <w:basedOn w:val="900"/>
    <w:qFormat/>
    <w:pPr>
      <w:pBdr/>
      <w:spacing/>
      <w:ind/>
    </w:pPr>
  </w:style>
  <w:style w:type="character" w:styleId="1099" w:customStyle="1">
    <w:name w:val="ListLabel 74"/>
    <w:basedOn w:val="900"/>
    <w:qFormat/>
    <w:pPr>
      <w:pBdr/>
      <w:spacing/>
      <w:ind/>
    </w:pPr>
  </w:style>
  <w:style w:type="character" w:styleId="1100" w:customStyle="1">
    <w:name w:val="ListLabel 75"/>
    <w:basedOn w:val="900"/>
    <w:qFormat/>
    <w:pPr>
      <w:pBdr/>
      <w:spacing/>
      <w:ind/>
    </w:pPr>
  </w:style>
  <w:style w:type="character" w:styleId="1101" w:customStyle="1">
    <w:name w:val="ListLabel 76"/>
    <w:basedOn w:val="900"/>
    <w:qFormat/>
    <w:pPr>
      <w:pBdr/>
      <w:spacing/>
      <w:ind/>
    </w:pPr>
  </w:style>
  <w:style w:type="character" w:styleId="1102" w:customStyle="1">
    <w:name w:val="ListLabel 77"/>
    <w:basedOn w:val="900"/>
    <w:qFormat/>
    <w:pPr>
      <w:pBdr/>
      <w:spacing/>
      <w:ind/>
    </w:pPr>
  </w:style>
  <w:style w:type="character" w:styleId="1103" w:customStyle="1">
    <w:name w:val="ListLabel 78"/>
    <w:basedOn w:val="900"/>
    <w:qFormat/>
    <w:pPr>
      <w:pBdr/>
      <w:spacing/>
      <w:ind/>
    </w:pPr>
  </w:style>
  <w:style w:type="character" w:styleId="1104" w:customStyle="1">
    <w:name w:val="ListLabel 79"/>
    <w:basedOn w:val="900"/>
    <w:qFormat/>
    <w:pPr>
      <w:pBdr/>
      <w:spacing/>
      <w:ind/>
    </w:pPr>
  </w:style>
  <w:style w:type="character" w:styleId="1105" w:customStyle="1">
    <w:name w:val="ListLabel 80"/>
    <w:basedOn w:val="900"/>
    <w:qFormat/>
    <w:pPr>
      <w:pBdr/>
      <w:spacing/>
      <w:ind/>
    </w:pPr>
  </w:style>
  <w:style w:type="character" w:styleId="1106" w:customStyle="1">
    <w:name w:val="ListLabel 81"/>
    <w:basedOn w:val="900"/>
    <w:qFormat/>
    <w:pPr>
      <w:pBdr/>
      <w:spacing/>
      <w:ind/>
    </w:pPr>
  </w:style>
  <w:style w:type="character" w:styleId="1107" w:customStyle="1">
    <w:name w:val="ListLabel 82"/>
    <w:basedOn w:val="900"/>
    <w:qFormat/>
    <w:pPr>
      <w:pBdr/>
      <w:spacing/>
      <w:ind/>
    </w:pPr>
    <w:rPr>
      <w:rFonts w:ascii="Segoe UI" w:hAnsi="Segoe UI" w:cs="Segoe UI"/>
      <w:b w:val="0"/>
      <w:i w:val="0"/>
    </w:rPr>
  </w:style>
  <w:style w:type="character" w:styleId="1108" w:customStyle="1">
    <w:name w:val="ListLabel 83"/>
    <w:basedOn w:val="900"/>
    <w:qFormat/>
    <w:pPr>
      <w:pBdr/>
      <w:spacing/>
      <w:ind/>
    </w:pPr>
    <w:rPr>
      <w:rFonts w:ascii="Segoe UI" w:hAnsi="Segoe UI" w:cs="Segoe UI"/>
      <w:b w:val="0"/>
      <w:i w:val="0"/>
    </w:rPr>
  </w:style>
  <w:style w:type="character" w:styleId="1109" w:customStyle="1">
    <w:name w:val="ListLabel 84"/>
    <w:basedOn w:val="900"/>
    <w:qFormat/>
    <w:pPr>
      <w:pBdr/>
      <w:spacing/>
      <w:ind/>
    </w:pPr>
    <w:rPr>
      <w:rFonts w:ascii="Segoe UI" w:hAnsi="Segoe UI" w:cs="Segoe UI"/>
      <w:b w:val="0"/>
      <w:i w:val="0"/>
    </w:rPr>
  </w:style>
  <w:style w:type="character" w:styleId="1110" w:customStyle="1">
    <w:name w:val="ListLabel 85"/>
    <w:basedOn w:val="900"/>
    <w:qFormat/>
    <w:pPr>
      <w:pBdr/>
      <w:spacing/>
      <w:ind/>
    </w:pPr>
  </w:style>
  <w:style w:type="character" w:styleId="1111" w:customStyle="1">
    <w:name w:val="ListLabel 86"/>
    <w:basedOn w:val="900"/>
    <w:qFormat/>
    <w:pPr>
      <w:pBdr/>
      <w:spacing/>
      <w:ind/>
    </w:pPr>
  </w:style>
  <w:style w:type="character" w:styleId="1112" w:customStyle="1">
    <w:name w:val="ListLabel 87"/>
    <w:basedOn w:val="900"/>
    <w:qFormat/>
    <w:pPr>
      <w:pBdr/>
      <w:spacing/>
      <w:ind/>
    </w:pPr>
  </w:style>
  <w:style w:type="character" w:styleId="1113" w:customStyle="1">
    <w:name w:val="ListLabel 88"/>
    <w:basedOn w:val="900"/>
    <w:qFormat/>
    <w:pPr>
      <w:pBdr/>
      <w:spacing/>
      <w:ind/>
    </w:pPr>
  </w:style>
  <w:style w:type="character" w:styleId="1114" w:customStyle="1">
    <w:name w:val="ListLabel 89"/>
    <w:basedOn w:val="900"/>
    <w:qFormat/>
    <w:pPr>
      <w:pBdr/>
      <w:spacing/>
      <w:ind/>
    </w:pPr>
  </w:style>
  <w:style w:type="character" w:styleId="1115" w:customStyle="1">
    <w:name w:val="ListLabel 90"/>
    <w:basedOn w:val="900"/>
    <w:qFormat/>
    <w:pPr>
      <w:pBdr/>
      <w:spacing/>
      <w:ind/>
    </w:pPr>
  </w:style>
  <w:style w:type="character" w:styleId="1116" w:customStyle="1">
    <w:name w:val="ListLabel 91"/>
    <w:basedOn w:val="900"/>
    <w:qFormat/>
    <w:pPr>
      <w:pBdr/>
      <w:spacing/>
      <w:ind/>
    </w:pPr>
  </w:style>
  <w:style w:type="character" w:styleId="1117" w:customStyle="1">
    <w:name w:val="ListLabel 92"/>
    <w:basedOn w:val="900"/>
    <w:qFormat/>
    <w:pPr>
      <w:pBdr/>
      <w:spacing/>
      <w:ind/>
    </w:pPr>
  </w:style>
  <w:style w:type="character" w:styleId="1118" w:customStyle="1">
    <w:name w:val="ListLabel 93"/>
    <w:basedOn w:val="900"/>
    <w:qFormat/>
    <w:pPr>
      <w:pBdr/>
      <w:spacing/>
      <w:ind/>
    </w:pPr>
  </w:style>
  <w:style w:type="character" w:styleId="1119" w:customStyle="1">
    <w:name w:val="ListLabel 94"/>
    <w:basedOn w:val="900"/>
    <w:qFormat/>
    <w:pPr>
      <w:pBdr/>
      <w:spacing/>
      <w:ind/>
    </w:pPr>
  </w:style>
  <w:style w:type="character" w:styleId="1120" w:customStyle="1">
    <w:name w:val="ListLabel 95"/>
    <w:basedOn w:val="900"/>
    <w:qFormat/>
    <w:pPr>
      <w:pBdr/>
      <w:spacing/>
      <w:ind/>
    </w:pPr>
  </w:style>
  <w:style w:type="character" w:styleId="1121" w:customStyle="1">
    <w:name w:val="ListLabel 96"/>
    <w:basedOn w:val="900"/>
    <w:qFormat/>
    <w:pPr>
      <w:pBdr/>
      <w:spacing/>
      <w:ind/>
    </w:pPr>
  </w:style>
  <w:style w:type="character" w:styleId="1122" w:customStyle="1">
    <w:name w:val="ListLabel 97"/>
    <w:basedOn w:val="900"/>
    <w:qFormat/>
    <w:pPr>
      <w:pBdr/>
      <w:spacing/>
      <w:ind/>
    </w:pPr>
  </w:style>
  <w:style w:type="character" w:styleId="1123" w:customStyle="1">
    <w:name w:val="ListLabel 98"/>
    <w:basedOn w:val="900"/>
    <w:qFormat/>
    <w:pPr>
      <w:pBdr/>
      <w:spacing/>
      <w:ind/>
    </w:pPr>
  </w:style>
  <w:style w:type="character" w:styleId="1124" w:customStyle="1">
    <w:name w:val="ListLabel 99"/>
    <w:basedOn w:val="900"/>
    <w:qFormat/>
    <w:pPr>
      <w:pBdr/>
      <w:spacing/>
      <w:ind/>
    </w:pPr>
  </w:style>
  <w:style w:type="character" w:styleId="1125" w:customStyle="1">
    <w:name w:val="ListLabel 100"/>
    <w:basedOn w:val="900"/>
    <w:qFormat/>
    <w:pPr>
      <w:pBdr/>
      <w:spacing/>
      <w:ind/>
    </w:pPr>
  </w:style>
  <w:style w:type="character" w:styleId="1126" w:customStyle="1">
    <w:name w:val="ListLabel 101"/>
    <w:basedOn w:val="900"/>
    <w:qFormat/>
    <w:pPr>
      <w:pBdr/>
      <w:spacing/>
      <w:ind/>
    </w:pPr>
  </w:style>
  <w:style w:type="character" w:styleId="1127" w:customStyle="1">
    <w:name w:val="ListLabel 102"/>
    <w:basedOn w:val="900"/>
    <w:qFormat/>
    <w:pPr>
      <w:pBdr/>
      <w:spacing/>
      <w:ind/>
    </w:pPr>
  </w:style>
  <w:style w:type="character" w:styleId="1128" w:customStyle="1">
    <w:name w:val="ListLabel 103"/>
    <w:basedOn w:val="900"/>
    <w:qFormat/>
    <w:pPr>
      <w:pBdr/>
      <w:spacing/>
      <w:ind/>
    </w:pPr>
  </w:style>
  <w:style w:type="character" w:styleId="1129" w:customStyle="1">
    <w:name w:val="ListLabel 104"/>
    <w:basedOn w:val="900"/>
    <w:qFormat/>
    <w:pPr>
      <w:pBdr/>
      <w:spacing/>
      <w:ind/>
    </w:pPr>
  </w:style>
  <w:style w:type="character" w:styleId="1130" w:customStyle="1">
    <w:name w:val="ListLabel 105"/>
    <w:basedOn w:val="900"/>
    <w:qFormat/>
    <w:pPr>
      <w:pBdr/>
      <w:spacing/>
      <w:ind/>
    </w:pPr>
  </w:style>
  <w:style w:type="character" w:styleId="1131" w:customStyle="1">
    <w:name w:val="ListLabel 106"/>
    <w:basedOn w:val="900"/>
    <w:qFormat/>
    <w:pPr>
      <w:pBdr/>
      <w:spacing/>
      <w:ind/>
    </w:pPr>
  </w:style>
  <w:style w:type="character" w:styleId="1132" w:customStyle="1">
    <w:name w:val="ListLabel 107"/>
    <w:basedOn w:val="900"/>
    <w:qFormat/>
    <w:pPr>
      <w:pBdr/>
      <w:spacing/>
      <w:ind/>
    </w:pPr>
  </w:style>
  <w:style w:type="character" w:styleId="1133" w:customStyle="1">
    <w:name w:val="ListLabel 108"/>
    <w:basedOn w:val="900"/>
    <w:qFormat/>
    <w:pPr>
      <w:pBdr/>
      <w:spacing/>
      <w:ind/>
    </w:pPr>
  </w:style>
  <w:style w:type="character" w:styleId="1134" w:customStyle="1">
    <w:name w:val="ListLabel 109"/>
    <w:basedOn w:val="900"/>
    <w:qFormat/>
    <w:pPr>
      <w:pBdr/>
      <w:spacing/>
      <w:ind/>
    </w:pPr>
  </w:style>
  <w:style w:type="character" w:styleId="1135" w:customStyle="1">
    <w:name w:val="ListLabel 110"/>
    <w:basedOn w:val="900"/>
    <w:qFormat/>
    <w:pPr>
      <w:pBdr/>
      <w:spacing/>
      <w:ind/>
    </w:pPr>
  </w:style>
  <w:style w:type="character" w:styleId="1136" w:customStyle="1">
    <w:name w:val="ListLabel 111"/>
    <w:basedOn w:val="900"/>
    <w:qFormat/>
    <w:pPr>
      <w:pBdr/>
      <w:spacing/>
      <w:ind/>
    </w:pPr>
  </w:style>
  <w:style w:type="character" w:styleId="1137" w:customStyle="1">
    <w:name w:val="ListLabel 112"/>
    <w:basedOn w:val="900"/>
    <w:qFormat/>
    <w:pPr>
      <w:pBdr/>
      <w:spacing/>
      <w:ind/>
    </w:pPr>
  </w:style>
  <w:style w:type="character" w:styleId="1138" w:customStyle="1">
    <w:name w:val="ListLabel 113"/>
    <w:basedOn w:val="900"/>
    <w:qFormat/>
    <w:pPr>
      <w:pBdr/>
      <w:spacing/>
      <w:ind/>
    </w:pPr>
  </w:style>
  <w:style w:type="character" w:styleId="1139" w:customStyle="1">
    <w:name w:val="ListLabel 114"/>
    <w:basedOn w:val="900"/>
    <w:qFormat/>
    <w:pPr>
      <w:pBdr/>
      <w:spacing/>
      <w:ind/>
    </w:pPr>
  </w:style>
  <w:style w:type="character" w:styleId="1140" w:customStyle="1">
    <w:name w:val="ListLabel 115"/>
    <w:basedOn w:val="900"/>
    <w:qFormat/>
    <w:pPr>
      <w:pBdr/>
      <w:spacing/>
      <w:ind/>
    </w:pPr>
  </w:style>
  <w:style w:type="character" w:styleId="1141" w:customStyle="1">
    <w:name w:val="ListLabel 116"/>
    <w:basedOn w:val="900"/>
    <w:qFormat/>
    <w:pPr>
      <w:pBdr/>
      <w:spacing/>
      <w:ind/>
    </w:pPr>
  </w:style>
  <w:style w:type="character" w:styleId="1142" w:customStyle="1">
    <w:name w:val="ListLabel 117"/>
    <w:basedOn w:val="900"/>
    <w:qFormat/>
    <w:pPr>
      <w:pBdr/>
      <w:spacing/>
      <w:ind/>
    </w:pPr>
  </w:style>
  <w:style w:type="character" w:styleId="1143" w:customStyle="1">
    <w:name w:val="ListLabel 118"/>
    <w:basedOn w:val="900"/>
    <w:qFormat/>
    <w:pPr>
      <w:pBdr/>
      <w:spacing/>
      <w:ind/>
    </w:pPr>
    <w:rPr>
      <w:color w:val="000000"/>
      <w:sz w:val="18"/>
    </w:rPr>
  </w:style>
  <w:style w:type="character" w:styleId="1144" w:customStyle="1">
    <w:name w:val="ListLabel 119"/>
    <w:basedOn w:val="900"/>
    <w:qFormat/>
    <w:pPr>
      <w:pBdr/>
      <w:spacing/>
      <w:ind/>
    </w:pPr>
  </w:style>
  <w:style w:type="character" w:styleId="1145" w:customStyle="1">
    <w:name w:val="ListLabel 120"/>
    <w:basedOn w:val="900"/>
    <w:qFormat/>
    <w:pPr>
      <w:pBdr/>
      <w:spacing/>
      <w:ind/>
    </w:pPr>
  </w:style>
  <w:style w:type="character" w:styleId="1146" w:customStyle="1">
    <w:name w:val="ListLabel 121"/>
    <w:basedOn w:val="900"/>
    <w:qFormat/>
    <w:pPr>
      <w:pBdr/>
      <w:spacing/>
      <w:ind/>
    </w:pPr>
  </w:style>
  <w:style w:type="character" w:styleId="1147" w:customStyle="1">
    <w:name w:val="ListLabel 122"/>
    <w:basedOn w:val="900"/>
    <w:qFormat/>
    <w:pPr>
      <w:pBdr/>
      <w:spacing/>
      <w:ind/>
    </w:pPr>
  </w:style>
  <w:style w:type="character" w:styleId="1148" w:customStyle="1">
    <w:name w:val="ListLabel 123"/>
    <w:basedOn w:val="900"/>
    <w:qFormat/>
    <w:pPr>
      <w:pBdr/>
      <w:spacing/>
      <w:ind/>
    </w:pPr>
  </w:style>
  <w:style w:type="character" w:styleId="1149" w:customStyle="1">
    <w:name w:val="ListLabel 124"/>
    <w:basedOn w:val="900"/>
    <w:qFormat/>
    <w:pPr>
      <w:pBdr/>
      <w:spacing/>
      <w:ind/>
    </w:pPr>
  </w:style>
  <w:style w:type="character" w:styleId="1150" w:customStyle="1">
    <w:name w:val="ListLabel 125"/>
    <w:basedOn w:val="900"/>
    <w:qFormat/>
    <w:pPr>
      <w:pBdr/>
      <w:spacing/>
      <w:ind/>
    </w:pPr>
  </w:style>
  <w:style w:type="character" w:styleId="1151" w:customStyle="1">
    <w:name w:val="ListLabel 126"/>
    <w:basedOn w:val="900"/>
    <w:qFormat/>
    <w:pPr>
      <w:pBdr/>
      <w:spacing/>
      <w:ind/>
    </w:pPr>
  </w:style>
  <w:style w:type="character" w:styleId="1152" w:customStyle="1">
    <w:name w:val="ListLabel 127"/>
    <w:basedOn w:val="900"/>
    <w:qFormat/>
    <w:pPr>
      <w:pBdr/>
      <w:spacing/>
      <w:ind/>
    </w:pPr>
    <w:rPr>
      <w:color w:val="000000"/>
    </w:rPr>
  </w:style>
  <w:style w:type="character" w:styleId="1153" w:customStyle="1">
    <w:name w:val="ListLabel 128"/>
    <w:basedOn w:val="900"/>
    <w:qFormat/>
    <w:pPr>
      <w:pBdr/>
      <w:spacing/>
      <w:ind/>
    </w:pPr>
    <w:rPr>
      <w:color w:val="000000"/>
    </w:rPr>
  </w:style>
  <w:style w:type="character" w:styleId="1154" w:customStyle="1">
    <w:name w:val="ListLabel 129"/>
    <w:basedOn w:val="900"/>
    <w:qFormat/>
    <w:pPr>
      <w:pBdr/>
      <w:spacing/>
      <w:ind/>
    </w:pPr>
    <w:rPr>
      <w:color w:val="000000"/>
    </w:rPr>
  </w:style>
  <w:style w:type="character" w:styleId="1155" w:customStyle="1">
    <w:name w:val="ListLabel 130"/>
    <w:basedOn w:val="900"/>
    <w:qFormat/>
    <w:pPr>
      <w:pBdr/>
      <w:spacing/>
      <w:ind/>
    </w:pPr>
  </w:style>
  <w:style w:type="character" w:styleId="1156" w:customStyle="1">
    <w:name w:val="ListLabel 131"/>
    <w:basedOn w:val="900"/>
    <w:qFormat/>
    <w:pPr>
      <w:pBdr/>
      <w:spacing/>
      <w:ind/>
    </w:pPr>
  </w:style>
  <w:style w:type="character" w:styleId="1157" w:customStyle="1">
    <w:name w:val="ListLabel 132"/>
    <w:basedOn w:val="900"/>
    <w:qFormat/>
    <w:pPr>
      <w:pBdr/>
      <w:spacing/>
      <w:ind/>
    </w:pPr>
  </w:style>
  <w:style w:type="character" w:styleId="1158" w:customStyle="1">
    <w:name w:val="ListLabel 133"/>
    <w:basedOn w:val="900"/>
    <w:qFormat/>
    <w:pPr>
      <w:pBdr/>
      <w:spacing/>
      <w:ind/>
    </w:pPr>
  </w:style>
  <w:style w:type="character" w:styleId="1159" w:customStyle="1">
    <w:name w:val="ListLabel 134"/>
    <w:basedOn w:val="900"/>
    <w:qFormat/>
    <w:pPr>
      <w:pBdr/>
      <w:spacing/>
      <w:ind/>
    </w:pPr>
  </w:style>
  <w:style w:type="character" w:styleId="1160" w:customStyle="1">
    <w:name w:val="ListLabel 135"/>
    <w:basedOn w:val="900"/>
    <w:qFormat/>
    <w:pPr>
      <w:pBdr/>
      <w:spacing/>
      <w:ind/>
    </w:pPr>
  </w:style>
  <w:style w:type="character" w:styleId="1161" w:customStyle="1">
    <w:name w:val="ListLabel 136"/>
    <w:basedOn w:val="900"/>
    <w:qFormat/>
    <w:pPr>
      <w:pBdr/>
      <w:spacing/>
      <w:ind/>
    </w:pPr>
    <w:rPr>
      <w:color w:val="000000"/>
    </w:rPr>
  </w:style>
  <w:style w:type="character" w:styleId="1162" w:customStyle="1">
    <w:name w:val="ListLabel 137"/>
    <w:basedOn w:val="900"/>
    <w:qFormat/>
    <w:pPr>
      <w:pBdr/>
      <w:spacing/>
      <w:ind/>
    </w:pPr>
    <w:rPr>
      <w:color w:val="000000"/>
    </w:rPr>
  </w:style>
  <w:style w:type="character" w:styleId="1163" w:customStyle="1">
    <w:name w:val="ListLabel 138"/>
    <w:basedOn w:val="900"/>
    <w:qFormat/>
    <w:pPr>
      <w:pBdr/>
      <w:spacing/>
      <w:ind/>
    </w:pPr>
    <w:rPr>
      <w:color w:val="000000"/>
    </w:rPr>
  </w:style>
  <w:style w:type="character" w:styleId="1164" w:customStyle="1">
    <w:name w:val="ListLabel 139"/>
    <w:basedOn w:val="900"/>
    <w:qFormat/>
    <w:pPr>
      <w:pBdr/>
      <w:spacing/>
      <w:ind/>
    </w:pPr>
  </w:style>
  <w:style w:type="character" w:styleId="1165" w:customStyle="1">
    <w:name w:val="ListLabel 140"/>
    <w:basedOn w:val="900"/>
    <w:qFormat/>
    <w:pPr>
      <w:pBdr/>
      <w:spacing/>
      <w:ind/>
    </w:pPr>
  </w:style>
  <w:style w:type="character" w:styleId="1166" w:customStyle="1">
    <w:name w:val="ListLabel 141"/>
    <w:basedOn w:val="900"/>
    <w:qFormat/>
    <w:pPr>
      <w:pBdr/>
      <w:spacing/>
      <w:ind/>
    </w:pPr>
  </w:style>
  <w:style w:type="character" w:styleId="1167" w:customStyle="1">
    <w:name w:val="ListLabel 142"/>
    <w:basedOn w:val="900"/>
    <w:qFormat/>
    <w:pPr>
      <w:pBdr/>
      <w:spacing/>
      <w:ind/>
    </w:pPr>
  </w:style>
  <w:style w:type="character" w:styleId="1168" w:customStyle="1">
    <w:name w:val="ListLabel 143"/>
    <w:basedOn w:val="900"/>
    <w:qFormat/>
    <w:pPr>
      <w:pBdr/>
      <w:spacing/>
      <w:ind/>
    </w:pPr>
  </w:style>
  <w:style w:type="character" w:styleId="1169" w:customStyle="1">
    <w:name w:val="ListLabel 144"/>
    <w:basedOn w:val="900"/>
    <w:qFormat/>
    <w:pPr>
      <w:pBdr/>
      <w:spacing/>
      <w:ind/>
    </w:pPr>
  </w:style>
  <w:style w:type="character" w:styleId="1170" w:customStyle="1">
    <w:name w:val="ListLabel 145"/>
    <w:basedOn w:val="900"/>
    <w:qFormat/>
    <w:pPr>
      <w:pBdr/>
      <w:spacing/>
      <w:ind/>
    </w:pPr>
    <w:rPr>
      <w:color w:val="000000"/>
    </w:rPr>
  </w:style>
  <w:style w:type="character" w:styleId="1171" w:customStyle="1">
    <w:name w:val="ListLabel 146"/>
    <w:basedOn w:val="900"/>
    <w:qFormat/>
    <w:pPr>
      <w:pBdr/>
      <w:spacing/>
      <w:ind/>
    </w:pPr>
    <w:rPr>
      <w:color w:val="000000"/>
    </w:rPr>
  </w:style>
  <w:style w:type="character" w:styleId="1172" w:customStyle="1">
    <w:name w:val="ListLabel 147"/>
    <w:basedOn w:val="900"/>
    <w:qFormat/>
    <w:pPr>
      <w:pBdr/>
      <w:spacing/>
      <w:ind/>
    </w:pPr>
    <w:rPr>
      <w:color w:val="000000"/>
    </w:rPr>
  </w:style>
  <w:style w:type="character" w:styleId="1173" w:customStyle="1">
    <w:name w:val="ListLabel 148"/>
    <w:basedOn w:val="900"/>
    <w:qFormat/>
    <w:pPr>
      <w:pBdr/>
      <w:spacing/>
      <w:ind/>
    </w:pPr>
  </w:style>
  <w:style w:type="character" w:styleId="1174" w:customStyle="1">
    <w:name w:val="ListLabel 149"/>
    <w:basedOn w:val="900"/>
    <w:qFormat/>
    <w:pPr>
      <w:pBdr/>
      <w:spacing/>
      <w:ind/>
    </w:pPr>
  </w:style>
  <w:style w:type="character" w:styleId="1175" w:customStyle="1">
    <w:name w:val="ListLabel 150"/>
    <w:basedOn w:val="900"/>
    <w:qFormat/>
    <w:pPr>
      <w:pBdr/>
      <w:spacing/>
      <w:ind/>
    </w:pPr>
  </w:style>
  <w:style w:type="character" w:styleId="1176" w:customStyle="1">
    <w:name w:val="ListLabel 151"/>
    <w:basedOn w:val="900"/>
    <w:qFormat/>
    <w:pPr>
      <w:pBdr/>
      <w:spacing/>
      <w:ind/>
    </w:pPr>
  </w:style>
  <w:style w:type="character" w:styleId="1177" w:customStyle="1">
    <w:name w:val="ListLabel 152"/>
    <w:basedOn w:val="900"/>
    <w:qFormat/>
    <w:pPr>
      <w:pBdr/>
      <w:spacing/>
      <w:ind/>
    </w:pPr>
  </w:style>
  <w:style w:type="character" w:styleId="1178" w:customStyle="1">
    <w:name w:val="ListLabel 153"/>
    <w:basedOn w:val="900"/>
    <w:qFormat/>
    <w:pPr>
      <w:pBdr/>
      <w:spacing/>
      <w:ind/>
    </w:pPr>
  </w:style>
  <w:style w:type="character" w:styleId="1179" w:customStyle="1">
    <w:name w:val="ListLabel 154"/>
    <w:basedOn w:val="900"/>
    <w:qFormat/>
    <w:pPr>
      <w:pBdr/>
      <w:spacing/>
      <w:ind/>
    </w:pPr>
    <w:rPr>
      <w:color w:val="000000"/>
    </w:rPr>
  </w:style>
  <w:style w:type="character" w:styleId="1180" w:customStyle="1">
    <w:name w:val="ListLabel 155"/>
    <w:basedOn w:val="900"/>
    <w:qFormat/>
    <w:pPr>
      <w:pBdr/>
      <w:spacing/>
      <w:ind/>
    </w:pPr>
  </w:style>
  <w:style w:type="character" w:styleId="1181" w:customStyle="1">
    <w:name w:val="ListLabel 156"/>
    <w:basedOn w:val="900"/>
    <w:qFormat/>
    <w:pPr>
      <w:pBdr/>
      <w:spacing/>
      <w:ind/>
    </w:pPr>
  </w:style>
  <w:style w:type="character" w:styleId="1182" w:customStyle="1">
    <w:name w:val="ListLabel 157"/>
    <w:basedOn w:val="900"/>
    <w:qFormat/>
    <w:pPr>
      <w:pBdr/>
      <w:spacing/>
      <w:ind/>
    </w:pPr>
  </w:style>
  <w:style w:type="character" w:styleId="1183" w:customStyle="1">
    <w:name w:val="ListLabel 158"/>
    <w:basedOn w:val="900"/>
    <w:qFormat/>
    <w:pPr>
      <w:pBdr/>
      <w:spacing/>
      <w:ind/>
    </w:pPr>
  </w:style>
  <w:style w:type="character" w:styleId="1184" w:customStyle="1">
    <w:name w:val="ListLabel 159"/>
    <w:basedOn w:val="900"/>
    <w:qFormat/>
    <w:pPr>
      <w:pBdr/>
      <w:spacing/>
      <w:ind/>
    </w:pPr>
  </w:style>
  <w:style w:type="character" w:styleId="1185" w:customStyle="1">
    <w:name w:val="ListLabel 160"/>
    <w:basedOn w:val="900"/>
    <w:qFormat/>
    <w:pPr>
      <w:pBdr/>
      <w:spacing/>
      <w:ind/>
    </w:pPr>
  </w:style>
  <w:style w:type="character" w:styleId="1186" w:customStyle="1">
    <w:name w:val="ListLabel 161"/>
    <w:basedOn w:val="900"/>
    <w:qFormat/>
    <w:pPr>
      <w:pBdr/>
      <w:spacing/>
      <w:ind/>
    </w:pPr>
  </w:style>
  <w:style w:type="character" w:styleId="1187" w:customStyle="1">
    <w:name w:val="ListLabel 162"/>
    <w:basedOn w:val="900"/>
    <w:qFormat/>
    <w:pPr>
      <w:pBdr/>
      <w:spacing/>
      <w:ind/>
    </w:pPr>
  </w:style>
  <w:style w:type="character" w:styleId="1188" w:customStyle="1">
    <w:name w:val="ListLabel 163"/>
    <w:basedOn w:val="900"/>
    <w:qFormat/>
    <w:pPr>
      <w:pBdr/>
      <w:spacing/>
      <w:ind/>
    </w:pPr>
    <w:rPr>
      <w:color w:val="000000"/>
    </w:rPr>
  </w:style>
  <w:style w:type="character" w:styleId="1189" w:customStyle="1">
    <w:name w:val="ListLabel 164"/>
    <w:basedOn w:val="900"/>
    <w:qFormat/>
    <w:pPr>
      <w:pBdr/>
      <w:spacing/>
      <w:ind/>
    </w:pPr>
  </w:style>
  <w:style w:type="character" w:styleId="1190" w:customStyle="1">
    <w:name w:val="ListLabel 165"/>
    <w:basedOn w:val="900"/>
    <w:qFormat/>
    <w:pPr>
      <w:pBdr/>
      <w:spacing/>
      <w:ind/>
    </w:pPr>
  </w:style>
  <w:style w:type="character" w:styleId="1191" w:customStyle="1">
    <w:name w:val="ListLabel 166"/>
    <w:basedOn w:val="900"/>
    <w:qFormat/>
    <w:pPr>
      <w:pBdr/>
      <w:spacing/>
      <w:ind/>
    </w:pPr>
  </w:style>
  <w:style w:type="character" w:styleId="1192" w:customStyle="1">
    <w:name w:val="ListLabel 167"/>
    <w:basedOn w:val="900"/>
    <w:qFormat/>
    <w:pPr>
      <w:pBdr/>
      <w:spacing/>
      <w:ind/>
    </w:pPr>
  </w:style>
  <w:style w:type="character" w:styleId="1193" w:customStyle="1">
    <w:name w:val="ListLabel 168"/>
    <w:basedOn w:val="900"/>
    <w:qFormat/>
    <w:pPr>
      <w:pBdr/>
      <w:spacing/>
      <w:ind/>
    </w:pPr>
  </w:style>
  <w:style w:type="character" w:styleId="1194" w:customStyle="1">
    <w:name w:val="ListLabel 169"/>
    <w:basedOn w:val="900"/>
    <w:qFormat/>
    <w:pPr>
      <w:pBdr/>
      <w:spacing/>
      <w:ind/>
    </w:pPr>
  </w:style>
  <w:style w:type="character" w:styleId="1195" w:customStyle="1">
    <w:name w:val="ListLabel 170"/>
    <w:basedOn w:val="900"/>
    <w:qFormat/>
    <w:pPr>
      <w:pBdr/>
      <w:spacing/>
      <w:ind/>
    </w:pPr>
  </w:style>
  <w:style w:type="character" w:styleId="1196" w:customStyle="1">
    <w:name w:val="ListLabel 171"/>
    <w:basedOn w:val="900"/>
    <w:qFormat/>
    <w:pPr>
      <w:pBdr/>
      <w:spacing/>
      <w:ind/>
    </w:pPr>
  </w:style>
  <w:style w:type="character" w:styleId="1197" w:customStyle="1">
    <w:name w:val="ListLabel 172"/>
    <w:basedOn w:val="900"/>
    <w:qFormat/>
    <w:pPr>
      <w:pBdr/>
      <w:spacing/>
      <w:ind/>
    </w:pPr>
    <w:rPr>
      <w:color w:val="000000"/>
      <w:sz w:val="18"/>
    </w:rPr>
  </w:style>
  <w:style w:type="character" w:styleId="1198" w:customStyle="1">
    <w:name w:val="ListLabel 173"/>
    <w:basedOn w:val="900"/>
    <w:qFormat/>
    <w:pPr>
      <w:pBdr/>
      <w:spacing/>
      <w:ind/>
    </w:pPr>
  </w:style>
  <w:style w:type="character" w:styleId="1199" w:customStyle="1">
    <w:name w:val="ListLabel 174"/>
    <w:basedOn w:val="900"/>
    <w:qFormat/>
    <w:pPr>
      <w:pBdr/>
      <w:spacing/>
      <w:ind/>
    </w:pPr>
  </w:style>
  <w:style w:type="character" w:styleId="1200" w:customStyle="1">
    <w:name w:val="ListLabel 175"/>
    <w:basedOn w:val="900"/>
    <w:qFormat/>
    <w:pPr>
      <w:pBdr/>
      <w:spacing/>
      <w:ind/>
    </w:pPr>
  </w:style>
  <w:style w:type="character" w:styleId="1201" w:customStyle="1">
    <w:name w:val="ListLabel 176"/>
    <w:basedOn w:val="900"/>
    <w:qFormat/>
    <w:pPr>
      <w:pBdr/>
      <w:spacing/>
      <w:ind/>
    </w:pPr>
  </w:style>
  <w:style w:type="character" w:styleId="1202" w:customStyle="1">
    <w:name w:val="ListLabel 177"/>
    <w:basedOn w:val="900"/>
    <w:qFormat/>
    <w:pPr>
      <w:pBdr/>
      <w:spacing/>
      <w:ind/>
    </w:pPr>
  </w:style>
  <w:style w:type="character" w:styleId="1203" w:customStyle="1">
    <w:name w:val="ListLabel 178"/>
    <w:basedOn w:val="900"/>
    <w:qFormat/>
    <w:pPr>
      <w:pBdr/>
      <w:spacing/>
      <w:ind/>
    </w:pPr>
  </w:style>
  <w:style w:type="character" w:styleId="1204" w:customStyle="1">
    <w:name w:val="ListLabel 179"/>
    <w:basedOn w:val="900"/>
    <w:qFormat/>
    <w:pPr>
      <w:pBdr/>
      <w:spacing/>
      <w:ind/>
    </w:pPr>
  </w:style>
  <w:style w:type="character" w:styleId="1205" w:customStyle="1">
    <w:name w:val="ListLabel 180"/>
    <w:basedOn w:val="900"/>
    <w:qFormat/>
    <w:pPr>
      <w:pBdr/>
      <w:spacing/>
      <w:ind/>
    </w:pPr>
  </w:style>
  <w:style w:type="character" w:styleId="1206" w:customStyle="1">
    <w:name w:val="ListLabel 181"/>
    <w:basedOn w:val="900"/>
    <w:qFormat/>
    <w:pPr>
      <w:pBdr/>
      <w:spacing/>
      <w:ind/>
    </w:pPr>
  </w:style>
  <w:style w:type="character" w:styleId="1207" w:customStyle="1">
    <w:name w:val="ListLabel 182"/>
    <w:basedOn w:val="900"/>
    <w:qFormat/>
    <w:pPr>
      <w:pBdr/>
      <w:spacing/>
      <w:ind/>
    </w:pPr>
  </w:style>
  <w:style w:type="character" w:styleId="1208" w:customStyle="1">
    <w:name w:val="ListLabel 183"/>
    <w:basedOn w:val="900"/>
    <w:qFormat/>
    <w:pPr>
      <w:pBdr/>
      <w:spacing/>
      <w:ind/>
    </w:pPr>
  </w:style>
  <w:style w:type="character" w:styleId="1209" w:customStyle="1">
    <w:name w:val="ListLabel 184"/>
    <w:basedOn w:val="900"/>
    <w:qFormat/>
    <w:pPr>
      <w:pBdr/>
      <w:spacing/>
      <w:ind/>
    </w:pPr>
  </w:style>
  <w:style w:type="character" w:styleId="1210" w:customStyle="1">
    <w:name w:val="ListLabel 185"/>
    <w:basedOn w:val="900"/>
    <w:qFormat/>
    <w:pPr>
      <w:pBdr/>
      <w:spacing/>
      <w:ind/>
    </w:pPr>
  </w:style>
  <w:style w:type="character" w:styleId="1211" w:customStyle="1">
    <w:name w:val="ListLabel 186"/>
    <w:basedOn w:val="900"/>
    <w:qFormat/>
    <w:pPr>
      <w:pBdr/>
      <w:spacing/>
      <w:ind/>
    </w:pPr>
  </w:style>
  <w:style w:type="character" w:styleId="1212" w:customStyle="1">
    <w:name w:val="ListLabel 187"/>
    <w:basedOn w:val="900"/>
    <w:qFormat/>
    <w:pPr>
      <w:pBdr/>
      <w:spacing/>
      <w:ind/>
    </w:pPr>
  </w:style>
  <w:style w:type="character" w:styleId="1213" w:customStyle="1">
    <w:name w:val="ListLabel 188"/>
    <w:basedOn w:val="900"/>
    <w:qFormat/>
    <w:pPr>
      <w:pBdr/>
      <w:spacing/>
      <w:ind/>
    </w:pPr>
  </w:style>
  <w:style w:type="character" w:styleId="1214" w:customStyle="1">
    <w:name w:val="ListLabel 189"/>
    <w:basedOn w:val="900"/>
    <w:qFormat/>
    <w:pPr>
      <w:pBdr/>
      <w:spacing/>
      <w:ind/>
    </w:pPr>
  </w:style>
  <w:style w:type="character" w:styleId="1215" w:customStyle="1">
    <w:name w:val="ListLabel 190"/>
    <w:basedOn w:val="900"/>
    <w:qFormat/>
    <w:pPr>
      <w:pBdr/>
      <w:spacing/>
      <w:ind/>
    </w:pPr>
  </w:style>
  <w:style w:type="character" w:styleId="1216" w:customStyle="1">
    <w:name w:val="ListLabel 191"/>
    <w:basedOn w:val="900"/>
    <w:qFormat/>
    <w:pPr>
      <w:pBdr/>
      <w:spacing/>
      <w:ind/>
    </w:pPr>
  </w:style>
  <w:style w:type="character" w:styleId="1217" w:customStyle="1">
    <w:name w:val="ListLabel 192"/>
    <w:basedOn w:val="900"/>
    <w:qFormat/>
    <w:pPr>
      <w:pBdr/>
      <w:spacing/>
      <w:ind/>
    </w:pPr>
  </w:style>
  <w:style w:type="character" w:styleId="1218" w:customStyle="1">
    <w:name w:val="ListLabel 193"/>
    <w:basedOn w:val="900"/>
    <w:qFormat/>
    <w:pPr>
      <w:pBdr/>
      <w:spacing/>
      <w:ind/>
    </w:pPr>
  </w:style>
  <w:style w:type="character" w:styleId="1219" w:customStyle="1">
    <w:name w:val="ListLabel 194"/>
    <w:basedOn w:val="900"/>
    <w:qFormat/>
    <w:pPr>
      <w:pBdr/>
      <w:spacing/>
      <w:ind/>
    </w:pPr>
  </w:style>
  <w:style w:type="character" w:styleId="1220" w:customStyle="1">
    <w:name w:val="ListLabel 195"/>
    <w:basedOn w:val="900"/>
    <w:qFormat/>
    <w:pPr>
      <w:pBdr/>
      <w:spacing/>
      <w:ind/>
    </w:pPr>
  </w:style>
  <w:style w:type="character" w:styleId="1221" w:customStyle="1">
    <w:name w:val="ListLabel 196"/>
    <w:basedOn w:val="900"/>
    <w:qFormat/>
    <w:pPr>
      <w:pBdr/>
      <w:spacing/>
      <w:ind/>
    </w:pPr>
  </w:style>
  <w:style w:type="character" w:styleId="1222" w:customStyle="1">
    <w:name w:val="ListLabel 197"/>
    <w:basedOn w:val="900"/>
    <w:qFormat/>
    <w:pPr>
      <w:pBdr/>
      <w:spacing/>
      <w:ind/>
    </w:pPr>
  </w:style>
  <w:style w:type="character" w:styleId="1223" w:customStyle="1">
    <w:name w:val="ListLabel 198"/>
    <w:basedOn w:val="900"/>
    <w:qFormat/>
    <w:pPr>
      <w:pBdr/>
      <w:spacing/>
      <w:ind/>
    </w:pPr>
  </w:style>
  <w:style w:type="character" w:styleId="1224" w:customStyle="1">
    <w:name w:val="ListLabel 199"/>
    <w:basedOn w:val="900"/>
    <w:qFormat/>
    <w:pPr>
      <w:pBdr/>
      <w:spacing/>
      <w:ind/>
    </w:pPr>
    <w:rPr>
      <w:rFonts w:ascii="Segoe UI" w:hAnsi="Segoe UI" w:cs="Segoe UI"/>
      <w:sz w:val="24"/>
    </w:rPr>
  </w:style>
  <w:style w:type="character" w:styleId="1225" w:customStyle="1">
    <w:name w:val="ListLabel 200"/>
    <w:basedOn w:val="900"/>
    <w:qFormat/>
    <w:pPr>
      <w:pBdr/>
      <w:spacing/>
      <w:ind/>
    </w:pPr>
    <w:rPr>
      <w:rFonts w:ascii="Segoe UI" w:hAnsi="Segoe UI" w:cs="Segoe UI"/>
      <w:sz w:val="24"/>
    </w:rPr>
  </w:style>
  <w:style w:type="character" w:styleId="1226" w:customStyle="1">
    <w:name w:val="ListLabel 201"/>
    <w:basedOn w:val="900"/>
    <w:qFormat/>
    <w:pPr>
      <w:pBdr/>
      <w:spacing/>
      <w:ind/>
    </w:pPr>
  </w:style>
  <w:style w:type="character" w:styleId="1227" w:customStyle="1">
    <w:name w:val="ListLabel 202"/>
    <w:basedOn w:val="900"/>
    <w:qFormat/>
    <w:pPr>
      <w:pBdr/>
      <w:spacing/>
      <w:ind/>
    </w:pPr>
  </w:style>
  <w:style w:type="character" w:styleId="1228" w:customStyle="1">
    <w:name w:val="ListLabel 203"/>
    <w:basedOn w:val="900"/>
    <w:qFormat/>
    <w:pPr>
      <w:pBdr/>
      <w:spacing/>
      <w:ind/>
    </w:pPr>
  </w:style>
  <w:style w:type="character" w:styleId="1229" w:customStyle="1">
    <w:name w:val="ListLabel 204"/>
    <w:basedOn w:val="900"/>
    <w:qFormat/>
    <w:pPr>
      <w:pBdr/>
      <w:spacing/>
      <w:ind/>
    </w:pPr>
  </w:style>
  <w:style w:type="character" w:styleId="1230" w:customStyle="1">
    <w:name w:val="ListLabel 205"/>
    <w:basedOn w:val="900"/>
    <w:qFormat/>
    <w:pPr>
      <w:pBdr/>
      <w:spacing/>
      <w:ind/>
    </w:pPr>
  </w:style>
  <w:style w:type="character" w:styleId="1231" w:customStyle="1">
    <w:name w:val="ListLabel 206"/>
    <w:basedOn w:val="900"/>
    <w:qFormat/>
    <w:pPr>
      <w:pBdr/>
      <w:spacing/>
      <w:ind/>
    </w:pPr>
  </w:style>
  <w:style w:type="character" w:styleId="1232" w:customStyle="1">
    <w:name w:val="ListLabel 207"/>
    <w:basedOn w:val="900"/>
    <w:qFormat/>
    <w:pPr>
      <w:pBdr/>
      <w:spacing/>
      <w:ind/>
    </w:pPr>
  </w:style>
  <w:style w:type="character" w:styleId="1233" w:customStyle="1">
    <w:name w:val="ListLabel 208"/>
    <w:basedOn w:val="900"/>
    <w:qFormat/>
    <w:pPr>
      <w:pBdr/>
      <w:spacing/>
      <w:ind/>
    </w:pPr>
    <w:rPr>
      <w:rFonts w:ascii="Segoe UI" w:hAnsi="Segoe UI" w:cs="Segoe UI"/>
      <w:sz w:val="24"/>
    </w:rPr>
  </w:style>
  <w:style w:type="character" w:styleId="1234" w:customStyle="1">
    <w:name w:val="ListLabel 209"/>
    <w:basedOn w:val="900"/>
    <w:qFormat/>
    <w:pPr>
      <w:pBdr/>
      <w:spacing/>
      <w:ind/>
    </w:pPr>
    <w:rPr>
      <w:rFonts w:ascii="Segoe UI" w:hAnsi="Segoe UI" w:cs="Segoe UI"/>
      <w:sz w:val="24"/>
    </w:rPr>
  </w:style>
  <w:style w:type="character" w:styleId="1235" w:customStyle="1">
    <w:name w:val="ListLabel 210"/>
    <w:basedOn w:val="900"/>
    <w:qFormat/>
    <w:pPr>
      <w:pBdr/>
      <w:spacing/>
      <w:ind/>
    </w:pPr>
  </w:style>
  <w:style w:type="character" w:styleId="1236" w:customStyle="1">
    <w:name w:val="ListLabel 211"/>
    <w:basedOn w:val="900"/>
    <w:qFormat/>
    <w:pPr>
      <w:pBdr/>
      <w:spacing/>
      <w:ind/>
    </w:pPr>
  </w:style>
  <w:style w:type="character" w:styleId="1237" w:customStyle="1">
    <w:name w:val="ListLabel 212"/>
    <w:basedOn w:val="900"/>
    <w:qFormat/>
    <w:pPr>
      <w:pBdr/>
      <w:spacing/>
      <w:ind/>
    </w:pPr>
  </w:style>
  <w:style w:type="character" w:styleId="1238" w:customStyle="1">
    <w:name w:val="ListLabel 213"/>
    <w:basedOn w:val="900"/>
    <w:qFormat/>
    <w:pPr>
      <w:pBdr/>
      <w:spacing/>
      <w:ind/>
    </w:pPr>
  </w:style>
  <w:style w:type="character" w:styleId="1239" w:customStyle="1">
    <w:name w:val="ListLabel 214"/>
    <w:basedOn w:val="900"/>
    <w:qFormat/>
    <w:pPr>
      <w:pBdr/>
      <w:spacing/>
      <w:ind/>
    </w:pPr>
  </w:style>
  <w:style w:type="character" w:styleId="1240" w:customStyle="1">
    <w:name w:val="ListLabel 215"/>
    <w:basedOn w:val="900"/>
    <w:qFormat/>
    <w:pPr>
      <w:pBdr/>
      <w:spacing/>
      <w:ind/>
    </w:pPr>
  </w:style>
  <w:style w:type="character" w:styleId="1241" w:customStyle="1">
    <w:name w:val="ListLabel 216"/>
    <w:basedOn w:val="900"/>
    <w:qFormat/>
    <w:pPr>
      <w:pBdr/>
      <w:spacing/>
      <w:ind/>
    </w:pPr>
  </w:style>
  <w:style w:type="character" w:styleId="1242" w:customStyle="1">
    <w:name w:val="ListLabel 217"/>
    <w:basedOn w:val="900"/>
    <w:qFormat/>
    <w:pPr>
      <w:pBdr/>
      <w:spacing/>
      <w:ind/>
    </w:pPr>
  </w:style>
  <w:style w:type="character" w:styleId="1243" w:customStyle="1">
    <w:name w:val="ListLabel 218"/>
    <w:basedOn w:val="900"/>
    <w:qFormat/>
    <w:pPr>
      <w:pBdr/>
      <w:spacing/>
      <w:ind/>
    </w:pPr>
  </w:style>
  <w:style w:type="character" w:styleId="1244" w:customStyle="1">
    <w:name w:val="ListLabel 219"/>
    <w:basedOn w:val="900"/>
    <w:qFormat/>
    <w:pPr>
      <w:pBdr/>
      <w:spacing/>
      <w:ind/>
    </w:pPr>
  </w:style>
  <w:style w:type="character" w:styleId="1245" w:customStyle="1">
    <w:name w:val="ListLabel 220"/>
    <w:basedOn w:val="900"/>
    <w:qFormat/>
    <w:pPr>
      <w:pBdr/>
      <w:spacing/>
      <w:ind/>
    </w:pPr>
  </w:style>
  <w:style w:type="character" w:styleId="1246" w:customStyle="1">
    <w:name w:val="ListLabel 221"/>
    <w:basedOn w:val="900"/>
    <w:qFormat/>
    <w:pPr>
      <w:pBdr/>
      <w:spacing/>
      <w:ind/>
    </w:pPr>
  </w:style>
  <w:style w:type="character" w:styleId="1247" w:customStyle="1">
    <w:name w:val="ListLabel 222"/>
    <w:basedOn w:val="900"/>
    <w:qFormat/>
    <w:pPr>
      <w:pBdr/>
      <w:spacing/>
      <w:ind/>
    </w:pPr>
  </w:style>
  <w:style w:type="character" w:styleId="1248" w:customStyle="1">
    <w:name w:val="ListLabel 223"/>
    <w:basedOn w:val="900"/>
    <w:qFormat/>
    <w:pPr>
      <w:pBdr/>
      <w:spacing/>
      <w:ind/>
    </w:pPr>
  </w:style>
  <w:style w:type="character" w:styleId="1249" w:customStyle="1">
    <w:name w:val="ListLabel 224"/>
    <w:basedOn w:val="900"/>
    <w:qFormat/>
    <w:pPr>
      <w:pBdr/>
      <w:spacing/>
      <w:ind/>
    </w:pPr>
  </w:style>
  <w:style w:type="character" w:styleId="1250" w:customStyle="1">
    <w:name w:val="ListLabel 225"/>
    <w:basedOn w:val="900"/>
    <w:qFormat/>
    <w:pPr>
      <w:pBdr/>
      <w:spacing/>
      <w:ind/>
    </w:pPr>
  </w:style>
  <w:style w:type="character" w:styleId="1251" w:customStyle="1">
    <w:name w:val="T1"/>
    <w:basedOn w:val="900"/>
    <w:qFormat/>
    <w:pPr>
      <w:pBdr/>
      <w:spacing/>
      <w:ind/>
    </w:pPr>
  </w:style>
  <w:style w:type="character" w:styleId="1252" w:customStyle="1">
    <w:name w:val="T2"/>
    <w:basedOn w:val="900"/>
    <w:qFormat/>
    <w:pPr>
      <w:pBdr/>
      <w:spacing/>
      <w:ind/>
    </w:pPr>
  </w:style>
  <w:style w:type="character" w:styleId="1253" w:customStyle="1">
    <w:name w:val="T3"/>
    <w:basedOn w:val="900"/>
    <w:qFormat/>
    <w:pPr>
      <w:pBdr/>
      <w:spacing/>
      <w:ind/>
    </w:pPr>
  </w:style>
  <w:style w:type="character" w:styleId="1254" w:customStyle="1">
    <w:name w:val="T4"/>
    <w:basedOn w:val="900"/>
    <w:qFormat/>
    <w:pPr>
      <w:pBdr/>
      <w:spacing/>
      <w:ind/>
    </w:pPr>
  </w:style>
  <w:style w:type="character" w:styleId="1255" w:customStyle="1">
    <w:name w:val="T5"/>
    <w:basedOn w:val="900"/>
    <w:qFormat/>
    <w:pPr>
      <w:pBdr/>
      <w:spacing/>
      <w:ind/>
    </w:pPr>
  </w:style>
  <w:style w:type="character" w:styleId="1256" w:customStyle="1">
    <w:name w:val="T6"/>
    <w:basedOn w:val="900"/>
    <w:qFormat/>
    <w:pPr>
      <w:pBdr/>
      <w:spacing/>
      <w:ind/>
    </w:pPr>
  </w:style>
  <w:style w:type="character" w:styleId="1257" w:customStyle="1">
    <w:name w:val="T7"/>
    <w:basedOn w:val="900"/>
    <w:qFormat/>
    <w:pPr>
      <w:pBdr/>
      <w:spacing/>
      <w:ind/>
    </w:pPr>
  </w:style>
  <w:style w:type="character" w:styleId="1258" w:customStyle="1">
    <w:name w:val="T8"/>
    <w:basedOn w:val="900"/>
    <w:qFormat/>
    <w:pPr>
      <w:pBdr/>
      <w:spacing/>
      <w:ind/>
    </w:pPr>
  </w:style>
  <w:style w:type="character" w:styleId="1259" w:customStyle="1">
    <w:name w:val="T9"/>
    <w:basedOn w:val="900"/>
    <w:qFormat/>
    <w:pPr>
      <w:pBdr/>
      <w:spacing/>
      <w:ind/>
    </w:pPr>
  </w:style>
  <w:style w:type="character" w:styleId="1260" w:customStyle="1">
    <w:name w:val="T10"/>
    <w:basedOn w:val="900"/>
    <w:qFormat/>
    <w:pPr>
      <w:pBdr/>
      <w:spacing/>
      <w:ind/>
    </w:pPr>
  </w:style>
  <w:style w:type="character" w:styleId="1261" w:customStyle="1">
    <w:name w:val="T11"/>
    <w:basedOn w:val="900"/>
    <w:qFormat/>
    <w:pPr>
      <w:pBdr/>
      <w:spacing/>
      <w:ind/>
    </w:pPr>
  </w:style>
  <w:style w:type="character" w:styleId="1262" w:customStyle="1">
    <w:name w:val="T12"/>
    <w:basedOn w:val="900"/>
    <w:qFormat/>
    <w:pPr>
      <w:pBdr/>
      <w:spacing/>
      <w:ind/>
    </w:pPr>
  </w:style>
  <w:style w:type="character" w:styleId="1263" w:customStyle="1">
    <w:name w:val="T13"/>
    <w:basedOn w:val="900"/>
    <w:qFormat/>
    <w:pPr>
      <w:pBdr/>
      <w:spacing/>
      <w:ind/>
    </w:pPr>
  </w:style>
  <w:style w:type="character" w:styleId="1264" w:customStyle="1">
    <w:name w:val="T14"/>
    <w:basedOn w:val="900"/>
    <w:qFormat/>
    <w:pPr>
      <w:pBdr/>
      <w:spacing/>
      <w:ind/>
    </w:pPr>
  </w:style>
  <w:style w:type="character" w:styleId="1265" w:customStyle="1">
    <w:name w:val="T15"/>
    <w:basedOn w:val="900"/>
    <w:qFormat/>
    <w:pPr>
      <w:pBdr/>
      <w:spacing/>
      <w:ind/>
    </w:pPr>
  </w:style>
  <w:style w:type="character" w:styleId="1266" w:customStyle="1">
    <w:name w:val="T16"/>
    <w:basedOn w:val="900"/>
    <w:qFormat/>
    <w:pPr>
      <w:pBdr/>
      <w:spacing/>
      <w:ind/>
    </w:pPr>
  </w:style>
  <w:style w:type="character" w:styleId="1267" w:customStyle="1">
    <w:name w:val="T17"/>
    <w:basedOn w:val="900"/>
    <w:qFormat/>
    <w:pPr>
      <w:pBdr/>
      <w:spacing/>
      <w:ind/>
    </w:pPr>
  </w:style>
  <w:style w:type="character" w:styleId="1268" w:customStyle="1">
    <w:name w:val="T18"/>
    <w:basedOn w:val="900"/>
    <w:qFormat/>
    <w:pPr>
      <w:pBdr/>
      <w:spacing/>
      <w:ind/>
    </w:pPr>
  </w:style>
  <w:style w:type="character" w:styleId="1269" w:customStyle="1">
    <w:name w:val="T19"/>
    <w:basedOn w:val="900"/>
    <w:qFormat/>
    <w:pPr>
      <w:pBdr/>
      <w:spacing/>
      <w:ind/>
    </w:pPr>
  </w:style>
  <w:style w:type="character" w:styleId="1270" w:customStyle="1">
    <w:name w:val="T20"/>
    <w:basedOn w:val="900"/>
    <w:qFormat/>
    <w:pPr>
      <w:pBdr/>
      <w:spacing/>
      <w:ind/>
    </w:pPr>
  </w:style>
  <w:style w:type="character" w:styleId="1271" w:customStyle="1">
    <w:name w:val="T21"/>
    <w:basedOn w:val="900"/>
    <w:qFormat/>
    <w:pPr>
      <w:pBdr/>
      <w:spacing/>
      <w:ind/>
    </w:pPr>
  </w:style>
  <w:style w:type="character" w:styleId="1272" w:customStyle="1">
    <w:name w:val="T22"/>
    <w:basedOn w:val="900"/>
    <w:qFormat/>
    <w:pPr>
      <w:pBdr/>
      <w:spacing/>
      <w:ind/>
    </w:pPr>
  </w:style>
  <w:style w:type="character" w:styleId="1273" w:customStyle="1">
    <w:name w:val="T23"/>
    <w:basedOn w:val="900"/>
    <w:qFormat/>
    <w:pPr>
      <w:pBdr/>
      <w:spacing/>
      <w:ind/>
    </w:pPr>
  </w:style>
  <w:style w:type="character" w:styleId="1274" w:customStyle="1">
    <w:name w:val="T24"/>
    <w:basedOn w:val="900"/>
    <w:qFormat/>
    <w:pPr>
      <w:pBdr/>
      <w:spacing/>
      <w:ind/>
    </w:pPr>
  </w:style>
  <w:style w:type="character" w:styleId="1275" w:customStyle="1">
    <w:name w:val="T25"/>
    <w:basedOn w:val="900"/>
    <w:qFormat/>
    <w:pPr>
      <w:pBdr/>
      <w:spacing/>
      <w:ind/>
    </w:pPr>
  </w:style>
  <w:style w:type="character" w:styleId="1276" w:customStyle="1">
    <w:name w:val="T26"/>
    <w:basedOn w:val="900"/>
    <w:qFormat/>
    <w:pPr>
      <w:pBdr/>
      <w:spacing/>
      <w:ind/>
    </w:pPr>
  </w:style>
  <w:style w:type="character" w:styleId="1277" w:customStyle="1">
    <w:name w:val="T27"/>
    <w:basedOn w:val="900"/>
    <w:qFormat/>
    <w:pPr>
      <w:pBdr/>
      <w:spacing/>
      <w:ind/>
    </w:pPr>
  </w:style>
  <w:style w:type="character" w:styleId="1278" w:customStyle="1">
    <w:name w:val="T28"/>
    <w:basedOn w:val="900"/>
    <w:qFormat/>
    <w:pPr>
      <w:pBdr/>
      <w:spacing/>
      <w:ind/>
    </w:pPr>
    <w:rPr>
      <w:rFonts w:ascii="Symbol" w:hAnsi="Symbol" w:cs="Symbol"/>
    </w:rPr>
  </w:style>
  <w:style w:type="character" w:styleId="1279" w:customStyle="1">
    <w:name w:val="T29"/>
    <w:basedOn w:val="900"/>
    <w:qFormat/>
    <w:pPr>
      <w:pBdr/>
      <w:spacing/>
      <w:ind/>
    </w:pPr>
    <w:rPr>
      <w:rFonts w:ascii="'Courier New'" w:hAnsi="'Courier New'" w:cs="'Courier New'"/>
    </w:rPr>
  </w:style>
  <w:style w:type="character" w:styleId="1280" w:customStyle="1">
    <w:name w:val="T30"/>
    <w:basedOn w:val="900"/>
    <w:qFormat/>
    <w:pPr>
      <w:pBdr/>
      <w:spacing/>
      <w:ind/>
    </w:pPr>
    <w:rPr>
      <w:rFonts w:ascii="Wingdings" w:hAnsi="Wingdings" w:cs="Wingdings"/>
    </w:rPr>
  </w:style>
  <w:style w:type="character" w:styleId="1281" w:customStyle="1">
    <w:name w:val="T31"/>
    <w:basedOn w:val="900"/>
    <w:qFormat/>
    <w:pPr>
      <w:pBdr/>
      <w:spacing/>
      <w:ind/>
    </w:pPr>
    <w:rPr>
      <w:rFonts w:ascii="Symbol" w:hAnsi="Symbol" w:cs="Symbol"/>
    </w:rPr>
  </w:style>
  <w:style w:type="character" w:styleId="1282" w:customStyle="1">
    <w:name w:val="T32"/>
    <w:basedOn w:val="900"/>
    <w:qFormat/>
    <w:pPr>
      <w:pBdr/>
      <w:spacing/>
      <w:ind/>
    </w:pPr>
    <w:rPr>
      <w:rFonts w:ascii="'Courier New'" w:hAnsi="'Courier New'" w:cs="'Courier New'"/>
    </w:rPr>
  </w:style>
  <w:style w:type="character" w:styleId="1283" w:customStyle="1">
    <w:name w:val="T33"/>
    <w:basedOn w:val="900"/>
    <w:qFormat/>
    <w:pPr>
      <w:pBdr/>
      <w:spacing/>
      <w:ind/>
    </w:pPr>
    <w:rPr>
      <w:rFonts w:ascii="Wingdings" w:hAnsi="Wingdings" w:cs="Wingdings"/>
    </w:rPr>
  </w:style>
  <w:style w:type="character" w:styleId="1284" w:customStyle="1">
    <w:name w:val="T34"/>
    <w:basedOn w:val="900"/>
    <w:qFormat/>
    <w:pPr>
      <w:pBdr/>
      <w:spacing/>
      <w:ind/>
    </w:pPr>
    <w:rPr>
      <w:rFonts w:ascii="Symbol" w:hAnsi="Symbol" w:cs="Symbol"/>
    </w:rPr>
  </w:style>
  <w:style w:type="character" w:styleId="1285" w:customStyle="1">
    <w:name w:val="T35"/>
    <w:basedOn w:val="900"/>
    <w:qFormat/>
    <w:pPr>
      <w:pBdr/>
      <w:spacing/>
      <w:ind/>
    </w:pPr>
    <w:rPr>
      <w:rFonts w:ascii="'Courier New'" w:hAnsi="'Courier New'" w:cs="'Courier New'"/>
    </w:rPr>
  </w:style>
  <w:style w:type="character" w:styleId="1286" w:customStyle="1">
    <w:name w:val="T36"/>
    <w:basedOn w:val="900"/>
    <w:qFormat/>
    <w:pPr>
      <w:pBdr/>
      <w:spacing/>
      <w:ind/>
    </w:pPr>
    <w:rPr>
      <w:rFonts w:ascii="Wingdings" w:hAnsi="Wingdings" w:cs="Wingdings"/>
    </w:rPr>
  </w:style>
  <w:style w:type="character" w:styleId="1287" w:customStyle="1">
    <w:name w:val="T37"/>
    <w:basedOn w:val="900"/>
    <w:qFormat/>
    <w:pPr>
      <w:pBdr/>
      <w:spacing/>
      <w:ind/>
    </w:pPr>
    <w:rPr>
      <w:rFonts w:ascii="Symbol" w:hAnsi="Symbol" w:cs="Symbol"/>
    </w:rPr>
  </w:style>
  <w:style w:type="character" w:styleId="1288" w:customStyle="1">
    <w:name w:val="T38"/>
    <w:basedOn w:val="900"/>
    <w:qFormat/>
    <w:pPr>
      <w:pBdr/>
      <w:spacing/>
      <w:ind/>
    </w:pPr>
  </w:style>
  <w:style w:type="character" w:styleId="1289" w:customStyle="1">
    <w:name w:val="T39"/>
    <w:basedOn w:val="900"/>
    <w:qFormat/>
    <w:pPr>
      <w:pBdr/>
      <w:spacing/>
      <w:ind/>
    </w:pPr>
  </w:style>
  <w:style w:type="character" w:styleId="1290" w:customStyle="1">
    <w:name w:val="T40"/>
    <w:basedOn w:val="900"/>
    <w:qFormat/>
    <w:pPr>
      <w:pBdr/>
      <w:spacing/>
      <w:ind/>
    </w:pPr>
  </w:style>
  <w:style w:type="character" w:styleId="1291" w:customStyle="1">
    <w:name w:val="T41"/>
    <w:basedOn w:val="900"/>
    <w:qFormat/>
    <w:pPr>
      <w:pBdr/>
      <w:spacing/>
      <w:ind/>
    </w:pPr>
  </w:style>
  <w:style w:type="character" w:styleId="1292" w:customStyle="1">
    <w:name w:val="T42"/>
    <w:basedOn w:val="900"/>
    <w:qFormat/>
    <w:pPr>
      <w:pBdr/>
      <w:spacing/>
      <w:ind/>
    </w:pPr>
  </w:style>
  <w:style w:type="character" w:styleId="1293" w:customStyle="1">
    <w:name w:val="T43"/>
    <w:basedOn w:val="900"/>
    <w:qFormat/>
    <w:pPr>
      <w:pBdr/>
      <w:spacing/>
      <w:ind/>
    </w:pPr>
  </w:style>
  <w:style w:type="character" w:styleId="1294" w:customStyle="1">
    <w:name w:val="T44"/>
    <w:basedOn w:val="900"/>
    <w:qFormat/>
    <w:pPr>
      <w:pBdr/>
      <w:spacing/>
      <w:ind/>
    </w:pPr>
  </w:style>
  <w:style w:type="character" w:styleId="1295" w:customStyle="1">
    <w:name w:val="T45"/>
    <w:basedOn w:val="900"/>
    <w:qFormat/>
    <w:pPr>
      <w:pBdr/>
      <w:spacing/>
      <w:ind/>
    </w:pPr>
  </w:style>
  <w:style w:type="character" w:styleId="1296" w:customStyle="1">
    <w:name w:val="T46"/>
    <w:basedOn w:val="900"/>
    <w:qFormat/>
    <w:pPr>
      <w:pBdr/>
      <w:spacing/>
      <w:ind/>
    </w:pPr>
    <w:rPr>
      <w:rFonts w:ascii="Symbol" w:hAnsi="Symbol" w:cs="Symbol"/>
    </w:rPr>
  </w:style>
  <w:style w:type="character" w:styleId="1297" w:customStyle="1">
    <w:name w:val="T47"/>
    <w:basedOn w:val="900"/>
    <w:qFormat/>
    <w:pPr>
      <w:pBdr/>
      <w:spacing/>
      <w:ind/>
    </w:pPr>
  </w:style>
  <w:style w:type="character" w:styleId="1298" w:customStyle="1">
    <w:name w:val="T48"/>
    <w:basedOn w:val="900"/>
    <w:qFormat/>
    <w:pPr>
      <w:pBdr/>
      <w:spacing/>
      <w:ind/>
    </w:pPr>
  </w:style>
  <w:style w:type="character" w:styleId="1299" w:customStyle="1">
    <w:name w:val="T49"/>
    <w:basedOn w:val="900"/>
    <w:qFormat/>
    <w:pPr>
      <w:pBdr/>
      <w:spacing/>
      <w:ind/>
    </w:pPr>
  </w:style>
  <w:style w:type="character" w:styleId="1300" w:customStyle="1">
    <w:name w:val="T50"/>
    <w:basedOn w:val="900"/>
    <w:qFormat/>
    <w:pPr>
      <w:pBdr/>
      <w:spacing/>
      <w:ind/>
    </w:pPr>
  </w:style>
  <w:style w:type="character" w:styleId="1301" w:customStyle="1">
    <w:name w:val="T51"/>
    <w:basedOn w:val="900"/>
    <w:qFormat/>
    <w:pPr>
      <w:pBdr/>
      <w:spacing/>
      <w:ind/>
    </w:pPr>
  </w:style>
  <w:style w:type="character" w:styleId="1302" w:customStyle="1">
    <w:name w:val="T52"/>
    <w:basedOn w:val="900"/>
    <w:qFormat/>
    <w:pPr>
      <w:pBdr/>
      <w:spacing/>
      <w:ind/>
    </w:pPr>
  </w:style>
  <w:style w:type="character" w:styleId="1303" w:customStyle="1">
    <w:name w:val="T53"/>
    <w:basedOn w:val="900"/>
    <w:qFormat/>
    <w:pPr>
      <w:pBdr/>
      <w:spacing/>
      <w:ind/>
    </w:pPr>
  </w:style>
  <w:style w:type="character" w:styleId="1304" w:customStyle="1">
    <w:name w:val="T54"/>
    <w:basedOn w:val="900"/>
    <w:qFormat/>
    <w:pPr>
      <w:pBdr/>
      <w:spacing/>
      <w:ind/>
    </w:pPr>
  </w:style>
  <w:style w:type="character" w:styleId="1305" w:customStyle="1">
    <w:name w:val="T55"/>
    <w:basedOn w:val="900"/>
    <w:qFormat/>
    <w:pPr>
      <w:pBdr/>
      <w:spacing/>
      <w:ind/>
    </w:pPr>
    <w:rPr>
      <w:rFonts w:ascii="Symbol" w:hAnsi="Symbol" w:cs="Symbol"/>
    </w:rPr>
  </w:style>
  <w:style w:type="character" w:styleId="1306" w:customStyle="1">
    <w:name w:val="T56"/>
    <w:basedOn w:val="900"/>
    <w:qFormat/>
    <w:pPr>
      <w:pBdr/>
      <w:spacing/>
      <w:ind/>
    </w:pPr>
  </w:style>
  <w:style w:type="character" w:styleId="1307" w:customStyle="1">
    <w:name w:val="T57"/>
    <w:basedOn w:val="900"/>
    <w:qFormat/>
    <w:pPr>
      <w:pBdr/>
      <w:spacing/>
      <w:ind/>
    </w:pPr>
  </w:style>
  <w:style w:type="character" w:styleId="1308" w:customStyle="1">
    <w:name w:val="T58"/>
    <w:basedOn w:val="900"/>
    <w:qFormat/>
    <w:pPr>
      <w:pBdr/>
      <w:spacing/>
      <w:ind/>
    </w:pPr>
  </w:style>
  <w:style w:type="character" w:styleId="1309" w:customStyle="1">
    <w:name w:val="T59"/>
    <w:basedOn w:val="900"/>
    <w:qFormat/>
    <w:pPr>
      <w:pBdr/>
      <w:spacing/>
      <w:ind/>
    </w:pPr>
  </w:style>
  <w:style w:type="character" w:styleId="1310" w:customStyle="1">
    <w:name w:val="T60"/>
    <w:basedOn w:val="900"/>
    <w:qFormat/>
    <w:pPr>
      <w:pBdr/>
      <w:spacing/>
      <w:ind/>
    </w:pPr>
  </w:style>
  <w:style w:type="character" w:styleId="1311" w:customStyle="1">
    <w:name w:val="T61"/>
    <w:basedOn w:val="900"/>
    <w:qFormat/>
    <w:pPr>
      <w:pBdr/>
      <w:spacing/>
      <w:ind/>
    </w:pPr>
  </w:style>
  <w:style w:type="character" w:styleId="1312" w:customStyle="1">
    <w:name w:val="T62"/>
    <w:basedOn w:val="900"/>
    <w:qFormat/>
    <w:pPr>
      <w:pBdr/>
      <w:spacing/>
      <w:ind/>
    </w:pPr>
  </w:style>
  <w:style w:type="character" w:styleId="1313" w:customStyle="1">
    <w:name w:val="T63"/>
    <w:basedOn w:val="900"/>
    <w:qFormat/>
    <w:pPr>
      <w:pBdr/>
      <w:spacing/>
      <w:ind/>
    </w:pPr>
  </w:style>
  <w:style w:type="character" w:styleId="1314" w:customStyle="1">
    <w:name w:val="T64"/>
    <w:basedOn w:val="900"/>
    <w:qFormat/>
    <w:pPr>
      <w:pBdr/>
      <w:spacing/>
      <w:ind/>
    </w:pPr>
    <w:rPr>
      <w:rFonts w:ascii="Symbol" w:hAnsi="Symbol" w:cs="Symbol"/>
    </w:rPr>
  </w:style>
  <w:style w:type="character" w:styleId="1315" w:customStyle="1">
    <w:name w:val="T65"/>
    <w:basedOn w:val="900"/>
    <w:qFormat/>
    <w:pPr>
      <w:pBdr/>
      <w:spacing/>
      <w:ind/>
    </w:pPr>
  </w:style>
  <w:style w:type="character" w:styleId="1316" w:customStyle="1">
    <w:name w:val="T66"/>
    <w:basedOn w:val="900"/>
    <w:qFormat/>
    <w:pPr>
      <w:pBdr/>
      <w:spacing/>
      <w:ind/>
    </w:pPr>
  </w:style>
  <w:style w:type="character" w:styleId="1317" w:customStyle="1">
    <w:name w:val="T67"/>
    <w:basedOn w:val="900"/>
    <w:qFormat/>
    <w:pPr>
      <w:pBdr/>
      <w:spacing/>
      <w:ind/>
    </w:pPr>
  </w:style>
  <w:style w:type="character" w:styleId="1318" w:customStyle="1">
    <w:name w:val="T68"/>
    <w:basedOn w:val="900"/>
    <w:qFormat/>
    <w:pPr>
      <w:pBdr/>
      <w:spacing/>
      <w:ind/>
    </w:pPr>
  </w:style>
  <w:style w:type="character" w:styleId="1319" w:customStyle="1">
    <w:name w:val="T69"/>
    <w:basedOn w:val="900"/>
    <w:qFormat/>
    <w:pPr>
      <w:pBdr/>
      <w:spacing/>
      <w:ind/>
    </w:pPr>
  </w:style>
  <w:style w:type="character" w:styleId="1320" w:customStyle="1">
    <w:name w:val="T70"/>
    <w:basedOn w:val="900"/>
    <w:qFormat/>
    <w:pPr>
      <w:pBdr/>
      <w:spacing/>
      <w:ind/>
    </w:pPr>
  </w:style>
  <w:style w:type="character" w:styleId="1321" w:customStyle="1">
    <w:name w:val="T71"/>
    <w:basedOn w:val="900"/>
    <w:qFormat/>
    <w:pPr>
      <w:pBdr/>
      <w:spacing/>
      <w:ind/>
    </w:pPr>
  </w:style>
  <w:style w:type="character" w:styleId="1322" w:customStyle="1">
    <w:name w:val="T72"/>
    <w:basedOn w:val="900"/>
    <w:qFormat/>
    <w:pPr>
      <w:pBdr/>
      <w:spacing/>
      <w:ind/>
    </w:pPr>
  </w:style>
  <w:style w:type="character" w:styleId="1323" w:customStyle="1">
    <w:name w:val="T73"/>
    <w:basedOn w:val="900"/>
    <w:qFormat/>
    <w:pPr>
      <w:pBdr/>
      <w:spacing/>
      <w:ind/>
    </w:pPr>
  </w:style>
  <w:style w:type="character" w:styleId="1324" w:customStyle="1">
    <w:name w:val="T74"/>
    <w:basedOn w:val="900"/>
    <w:qFormat/>
    <w:pPr>
      <w:pBdr/>
      <w:spacing/>
      <w:ind/>
    </w:pPr>
  </w:style>
  <w:style w:type="character" w:styleId="1325" w:customStyle="1">
    <w:name w:val="T75"/>
    <w:basedOn w:val="900"/>
    <w:qFormat/>
    <w:pPr>
      <w:pBdr/>
      <w:spacing/>
      <w:ind/>
    </w:pPr>
  </w:style>
  <w:style w:type="character" w:styleId="1326" w:customStyle="1">
    <w:name w:val="T76"/>
    <w:basedOn w:val="900"/>
    <w:qFormat/>
    <w:pPr>
      <w:pBdr/>
      <w:spacing/>
      <w:ind/>
    </w:pPr>
  </w:style>
  <w:style w:type="character" w:styleId="1327" w:customStyle="1">
    <w:name w:val="T77"/>
    <w:basedOn w:val="900"/>
    <w:qFormat/>
    <w:pPr>
      <w:pBdr/>
      <w:spacing/>
      <w:ind/>
    </w:pPr>
  </w:style>
  <w:style w:type="character" w:styleId="1328" w:customStyle="1">
    <w:name w:val="T78"/>
    <w:basedOn w:val="900"/>
    <w:qFormat/>
    <w:pPr>
      <w:pBdr/>
      <w:spacing/>
      <w:ind/>
    </w:pPr>
  </w:style>
  <w:style w:type="character" w:styleId="1329" w:customStyle="1">
    <w:name w:val="T79"/>
    <w:basedOn w:val="900"/>
    <w:qFormat/>
    <w:pPr>
      <w:pBdr/>
      <w:spacing/>
      <w:ind/>
    </w:pPr>
  </w:style>
  <w:style w:type="character" w:styleId="1330" w:customStyle="1">
    <w:name w:val="T80"/>
    <w:basedOn w:val="900"/>
    <w:qFormat/>
    <w:pPr>
      <w:pBdr/>
      <w:spacing/>
      <w:ind/>
    </w:pPr>
  </w:style>
  <w:style w:type="character" w:styleId="1331" w:customStyle="1">
    <w:name w:val="T81"/>
    <w:basedOn w:val="900"/>
    <w:qFormat/>
    <w:pPr>
      <w:pBdr/>
      <w:spacing/>
      <w:ind/>
    </w:pPr>
  </w:style>
  <w:style w:type="character" w:styleId="1332" w:customStyle="1">
    <w:name w:val="T82"/>
    <w:basedOn w:val="900"/>
    <w:qFormat/>
    <w:pPr>
      <w:pBdr/>
      <w:spacing/>
      <w:ind/>
    </w:pPr>
  </w:style>
  <w:style w:type="character" w:styleId="1333" w:customStyle="1">
    <w:name w:val="T83"/>
    <w:basedOn w:val="900"/>
    <w:qFormat/>
    <w:pPr>
      <w:pBdr/>
      <w:spacing/>
      <w:ind/>
    </w:pPr>
  </w:style>
  <w:style w:type="character" w:styleId="1334" w:customStyle="1">
    <w:name w:val="T84"/>
    <w:basedOn w:val="900"/>
    <w:qFormat/>
    <w:pPr>
      <w:pBdr/>
      <w:spacing/>
      <w:ind/>
    </w:pPr>
  </w:style>
  <w:style w:type="character" w:styleId="1335" w:customStyle="1">
    <w:name w:val="T85"/>
    <w:basedOn w:val="900"/>
    <w:qFormat/>
    <w:pPr>
      <w:pBdr/>
      <w:spacing/>
      <w:ind/>
    </w:pPr>
  </w:style>
  <w:style w:type="character" w:styleId="1336" w:customStyle="1">
    <w:name w:val="T86"/>
    <w:basedOn w:val="900"/>
    <w:qFormat/>
    <w:pPr>
      <w:pBdr/>
      <w:spacing/>
      <w:ind/>
    </w:pPr>
  </w:style>
  <w:style w:type="character" w:styleId="1337" w:customStyle="1">
    <w:name w:val="T87"/>
    <w:basedOn w:val="900"/>
    <w:qFormat/>
    <w:pPr>
      <w:pBdr/>
      <w:spacing/>
      <w:ind/>
    </w:pPr>
  </w:style>
  <w:style w:type="character" w:styleId="1338" w:customStyle="1">
    <w:name w:val="T88"/>
    <w:basedOn w:val="900"/>
    <w:qFormat/>
    <w:pPr>
      <w:pBdr/>
      <w:spacing/>
      <w:ind/>
    </w:pPr>
  </w:style>
  <w:style w:type="character" w:styleId="1339" w:customStyle="1">
    <w:name w:val="T89"/>
    <w:basedOn w:val="900"/>
    <w:qFormat/>
    <w:pPr>
      <w:pBdr/>
      <w:spacing/>
      <w:ind/>
    </w:pPr>
  </w:style>
  <w:style w:type="character" w:styleId="1340" w:customStyle="1">
    <w:name w:val="T90"/>
    <w:basedOn w:val="900"/>
    <w:qFormat/>
    <w:pPr>
      <w:pBdr/>
      <w:spacing/>
      <w:ind/>
    </w:pPr>
  </w:style>
  <w:style w:type="character" w:styleId="1341" w:customStyle="1">
    <w:name w:val="T91"/>
    <w:basedOn w:val="900"/>
    <w:qFormat/>
    <w:pPr>
      <w:pBdr/>
      <w:spacing/>
      <w:ind/>
    </w:pPr>
  </w:style>
  <w:style w:type="character" w:styleId="1342" w:customStyle="1">
    <w:name w:val="T92"/>
    <w:basedOn w:val="900"/>
    <w:qFormat/>
    <w:pPr>
      <w:pBdr/>
      <w:spacing/>
      <w:ind/>
    </w:pPr>
  </w:style>
  <w:style w:type="character" w:styleId="1343" w:customStyle="1">
    <w:name w:val="T93"/>
    <w:basedOn w:val="900"/>
    <w:qFormat/>
    <w:pPr>
      <w:pBdr/>
      <w:spacing/>
      <w:ind/>
    </w:pPr>
  </w:style>
  <w:style w:type="character" w:styleId="1344" w:customStyle="1">
    <w:name w:val="T94"/>
    <w:basedOn w:val="900"/>
    <w:qFormat/>
    <w:pPr>
      <w:pBdr/>
      <w:spacing/>
      <w:ind/>
    </w:pPr>
  </w:style>
  <w:style w:type="character" w:styleId="1345" w:customStyle="1">
    <w:name w:val="T95"/>
    <w:basedOn w:val="900"/>
    <w:qFormat/>
    <w:pPr>
      <w:pBdr/>
      <w:spacing/>
      <w:ind/>
    </w:pPr>
  </w:style>
  <w:style w:type="character" w:styleId="1346" w:customStyle="1">
    <w:name w:val="T96"/>
    <w:basedOn w:val="900"/>
    <w:qFormat/>
    <w:pPr>
      <w:pBdr/>
      <w:spacing/>
      <w:ind/>
    </w:pPr>
  </w:style>
  <w:style w:type="character" w:styleId="1347" w:customStyle="1">
    <w:name w:val="T97"/>
    <w:basedOn w:val="900"/>
    <w:qFormat/>
    <w:pPr>
      <w:pBdr/>
      <w:spacing/>
      <w:ind/>
    </w:pPr>
  </w:style>
  <w:style w:type="character" w:styleId="1348" w:customStyle="1">
    <w:name w:val="T98"/>
    <w:basedOn w:val="900"/>
    <w:qFormat/>
    <w:pPr>
      <w:pBdr/>
      <w:spacing/>
      <w:ind/>
    </w:pPr>
  </w:style>
  <w:style w:type="character" w:styleId="1349" w:customStyle="1">
    <w:name w:val="T99"/>
    <w:basedOn w:val="900"/>
    <w:qFormat/>
    <w:pPr>
      <w:pBdr/>
      <w:spacing/>
      <w:ind/>
    </w:pPr>
  </w:style>
  <w:style w:type="character" w:styleId="1350" w:customStyle="1">
    <w:name w:val="T100"/>
    <w:basedOn w:val="900"/>
    <w:qFormat/>
    <w:pPr>
      <w:pBdr/>
      <w:spacing/>
      <w:ind/>
    </w:pPr>
  </w:style>
  <w:style w:type="character" w:styleId="1351" w:customStyle="1">
    <w:name w:val="T101"/>
    <w:basedOn w:val="900"/>
    <w:qFormat/>
    <w:pPr>
      <w:pBdr/>
      <w:spacing/>
      <w:ind/>
    </w:pPr>
  </w:style>
  <w:style w:type="character" w:styleId="1352" w:customStyle="1">
    <w:name w:val="T102"/>
    <w:basedOn w:val="900"/>
    <w:qFormat/>
    <w:pPr>
      <w:pBdr/>
      <w:spacing/>
      <w:ind/>
    </w:pPr>
  </w:style>
  <w:style w:type="character" w:styleId="1353" w:customStyle="1">
    <w:name w:val="T103"/>
    <w:basedOn w:val="900"/>
    <w:qFormat/>
    <w:pPr>
      <w:pBdr/>
      <w:spacing/>
      <w:ind/>
    </w:pPr>
    <w:rPr>
      <w:rFonts w:ascii="Symbol" w:hAnsi="Symbol" w:cs="Symbol"/>
    </w:rPr>
  </w:style>
  <w:style w:type="character" w:styleId="1354" w:customStyle="1">
    <w:name w:val="T104"/>
    <w:basedOn w:val="900"/>
    <w:qFormat/>
    <w:pPr>
      <w:pBdr/>
      <w:spacing/>
      <w:ind/>
    </w:pPr>
    <w:rPr>
      <w:rFonts w:ascii="Symbol" w:hAnsi="Symbol" w:cs="Symbol"/>
    </w:rPr>
  </w:style>
  <w:style w:type="character" w:styleId="1355" w:customStyle="1">
    <w:name w:val="T105"/>
    <w:basedOn w:val="900"/>
    <w:qFormat/>
    <w:pPr>
      <w:pBdr/>
      <w:spacing/>
      <w:ind/>
    </w:pPr>
  </w:style>
  <w:style w:type="character" w:styleId="1356" w:customStyle="1">
    <w:name w:val="T106"/>
    <w:basedOn w:val="900"/>
    <w:qFormat/>
    <w:pPr>
      <w:pBdr/>
      <w:spacing/>
      <w:ind/>
    </w:pPr>
    <w:rPr>
      <w:rFonts w:ascii="Wingdings" w:hAnsi="Wingdings" w:cs="Wingdings"/>
    </w:rPr>
  </w:style>
  <w:style w:type="character" w:styleId="1357" w:customStyle="1">
    <w:name w:val="T107"/>
    <w:basedOn w:val="900"/>
    <w:qFormat/>
    <w:pPr>
      <w:pBdr/>
      <w:spacing/>
      <w:ind/>
    </w:pPr>
    <w:rPr>
      <w:rFonts w:ascii="Symbol" w:hAnsi="Symbol" w:cs="Symbol"/>
    </w:rPr>
  </w:style>
  <w:style w:type="character" w:styleId="1358" w:customStyle="1">
    <w:name w:val="T108"/>
    <w:basedOn w:val="900"/>
    <w:qFormat/>
    <w:pPr>
      <w:pBdr/>
      <w:spacing/>
      <w:ind/>
    </w:pPr>
    <w:rPr>
      <w:rFonts w:ascii="Symbol" w:hAnsi="Symbol" w:cs="Symbol"/>
    </w:rPr>
  </w:style>
  <w:style w:type="character" w:styleId="1359" w:customStyle="1">
    <w:name w:val="T109"/>
    <w:basedOn w:val="900"/>
    <w:qFormat/>
    <w:pPr>
      <w:pBdr/>
      <w:spacing/>
      <w:ind/>
    </w:pPr>
  </w:style>
  <w:style w:type="character" w:styleId="1360" w:customStyle="1">
    <w:name w:val="T110"/>
    <w:basedOn w:val="900"/>
    <w:qFormat/>
    <w:pPr>
      <w:pBdr/>
      <w:spacing/>
      <w:ind/>
    </w:pPr>
  </w:style>
  <w:style w:type="character" w:styleId="1361" w:customStyle="1">
    <w:name w:val="T111"/>
    <w:basedOn w:val="900"/>
    <w:qFormat/>
    <w:pPr>
      <w:pBdr/>
      <w:spacing/>
      <w:ind/>
    </w:pPr>
  </w:style>
  <w:style w:type="character" w:styleId="1362" w:customStyle="1">
    <w:name w:val="T112"/>
    <w:basedOn w:val="900"/>
    <w:qFormat/>
    <w:pPr>
      <w:pBdr/>
      <w:spacing/>
      <w:ind/>
    </w:pPr>
  </w:style>
  <w:style w:type="character" w:styleId="1363" w:customStyle="1">
    <w:name w:val="T113"/>
    <w:basedOn w:val="900"/>
    <w:qFormat/>
    <w:pPr>
      <w:pBdr/>
      <w:spacing/>
      <w:ind/>
    </w:pPr>
  </w:style>
  <w:style w:type="character" w:styleId="1364" w:customStyle="1">
    <w:name w:val="T114"/>
    <w:basedOn w:val="900"/>
    <w:qFormat/>
    <w:pPr>
      <w:pBdr/>
      <w:spacing/>
      <w:ind/>
    </w:pPr>
  </w:style>
  <w:style w:type="character" w:styleId="1365" w:customStyle="1">
    <w:name w:val="T115"/>
    <w:basedOn w:val="900"/>
    <w:qFormat/>
    <w:pPr>
      <w:pBdr/>
      <w:spacing/>
      <w:ind/>
    </w:pPr>
  </w:style>
  <w:style w:type="character" w:styleId="1366" w:customStyle="1">
    <w:name w:val="T116"/>
    <w:basedOn w:val="900"/>
    <w:qFormat/>
    <w:pPr>
      <w:pBdr/>
      <w:spacing/>
      <w:ind/>
    </w:pPr>
  </w:style>
  <w:style w:type="character" w:styleId="1367" w:customStyle="1">
    <w:name w:val="T117"/>
    <w:basedOn w:val="900"/>
    <w:qFormat/>
    <w:pPr>
      <w:pBdr/>
      <w:spacing/>
      <w:ind/>
    </w:pPr>
  </w:style>
  <w:style w:type="character" w:styleId="1368" w:customStyle="1">
    <w:name w:val="T118"/>
    <w:basedOn w:val="900"/>
    <w:qFormat/>
    <w:pPr>
      <w:pBdr/>
      <w:spacing/>
      <w:ind/>
    </w:pPr>
  </w:style>
  <w:style w:type="character" w:styleId="1369" w:customStyle="1">
    <w:name w:val="T119"/>
    <w:basedOn w:val="900"/>
    <w:qFormat/>
    <w:pPr>
      <w:pBdr/>
      <w:spacing/>
      <w:ind/>
    </w:pPr>
  </w:style>
  <w:style w:type="character" w:styleId="1370" w:customStyle="1">
    <w:name w:val="T120"/>
    <w:basedOn w:val="900"/>
    <w:qFormat/>
    <w:pPr>
      <w:pBdr/>
      <w:spacing/>
      <w:ind/>
    </w:pPr>
  </w:style>
  <w:style w:type="character" w:styleId="1371" w:customStyle="1">
    <w:name w:val="T121"/>
    <w:basedOn w:val="900"/>
    <w:qFormat/>
    <w:pPr>
      <w:pBdr/>
      <w:spacing/>
      <w:ind/>
    </w:pPr>
  </w:style>
  <w:style w:type="character" w:styleId="1372" w:customStyle="1">
    <w:name w:val="T122"/>
    <w:basedOn w:val="900"/>
    <w:qFormat/>
    <w:pPr>
      <w:pBdr/>
      <w:spacing/>
      <w:ind/>
    </w:pPr>
  </w:style>
  <w:style w:type="character" w:styleId="1373" w:customStyle="1">
    <w:name w:val="T123"/>
    <w:basedOn w:val="900"/>
    <w:qFormat/>
    <w:pPr>
      <w:pBdr/>
      <w:spacing/>
      <w:ind/>
    </w:pPr>
  </w:style>
  <w:style w:type="character" w:styleId="1374" w:customStyle="1">
    <w:name w:val="T124"/>
    <w:basedOn w:val="900"/>
    <w:qFormat/>
    <w:pPr>
      <w:pBdr/>
      <w:spacing/>
      <w:ind/>
    </w:pPr>
  </w:style>
  <w:style w:type="character" w:styleId="1375" w:customStyle="1">
    <w:name w:val="T125"/>
    <w:basedOn w:val="900"/>
    <w:qFormat/>
    <w:pPr>
      <w:pBdr/>
      <w:spacing/>
      <w:ind/>
    </w:pPr>
  </w:style>
  <w:style w:type="character" w:styleId="1376" w:customStyle="1">
    <w:name w:val="T126"/>
    <w:basedOn w:val="900"/>
    <w:qFormat/>
    <w:pPr>
      <w:pBdr/>
      <w:spacing/>
      <w:ind/>
    </w:pPr>
  </w:style>
  <w:style w:type="character" w:styleId="1377" w:customStyle="1">
    <w:name w:val="T127"/>
    <w:basedOn w:val="900"/>
    <w:qFormat/>
    <w:pPr>
      <w:pBdr/>
      <w:spacing/>
      <w:ind/>
    </w:pPr>
  </w:style>
  <w:style w:type="character" w:styleId="1378" w:customStyle="1">
    <w:name w:val="T128"/>
    <w:basedOn w:val="900"/>
    <w:qFormat/>
    <w:pPr>
      <w:pBdr/>
      <w:spacing/>
      <w:ind/>
    </w:pPr>
  </w:style>
  <w:style w:type="character" w:styleId="1379" w:customStyle="1">
    <w:name w:val="T129"/>
    <w:basedOn w:val="900"/>
    <w:qFormat/>
    <w:pPr>
      <w:pBdr/>
      <w:spacing/>
      <w:ind/>
    </w:pPr>
  </w:style>
  <w:style w:type="character" w:styleId="1380" w:customStyle="1">
    <w:name w:val="T130"/>
    <w:basedOn w:val="900"/>
    <w:qFormat/>
    <w:pPr>
      <w:pBdr/>
      <w:spacing/>
      <w:ind/>
    </w:pPr>
  </w:style>
  <w:style w:type="character" w:styleId="1381" w:customStyle="1">
    <w:name w:val="T131"/>
    <w:basedOn w:val="900"/>
    <w:qFormat/>
    <w:pPr>
      <w:pBdr/>
      <w:spacing/>
      <w:ind/>
    </w:pPr>
  </w:style>
  <w:style w:type="character" w:styleId="1382" w:customStyle="1">
    <w:name w:val="T132"/>
    <w:basedOn w:val="900"/>
    <w:qFormat/>
    <w:pPr>
      <w:pBdr/>
      <w:spacing/>
      <w:ind/>
    </w:pPr>
  </w:style>
  <w:style w:type="character" w:styleId="1383" w:customStyle="1">
    <w:name w:val="T133"/>
    <w:basedOn w:val="900"/>
    <w:qFormat/>
    <w:pPr>
      <w:pBdr/>
      <w:spacing/>
      <w:ind/>
    </w:pPr>
  </w:style>
  <w:style w:type="character" w:styleId="1384" w:customStyle="1">
    <w:name w:val="T134"/>
    <w:basedOn w:val="900"/>
    <w:qFormat/>
    <w:pPr>
      <w:pBdr/>
      <w:spacing/>
      <w:ind/>
    </w:pPr>
  </w:style>
  <w:style w:type="character" w:styleId="1385" w:customStyle="1">
    <w:name w:val="T135"/>
    <w:basedOn w:val="900"/>
    <w:qFormat/>
    <w:pPr>
      <w:pBdr/>
      <w:spacing/>
      <w:ind/>
    </w:pPr>
  </w:style>
  <w:style w:type="character" w:styleId="1386" w:customStyle="1">
    <w:name w:val="T136"/>
    <w:basedOn w:val="900"/>
    <w:qFormat/>
    <w:pPr>
      <w:pBdr/>
      <w:spacing/>
      <w:ind/>
    </w:pPr>
  </w:style>
  <w:style w:type="character" w:styleId="1387" w:customStyle="1">
    <w:name w:val="T137"/>
    <w:basedOn w:val="900"/>
    <w:qFormat/>
    <w:pPr>
      <w:pBdr/>
      <w:spacing/>
      <w:ind/>
    </w:pPr>
  </w:style>
  <w:style w:type="character" w:styleId="1388" w:customStyle="1">
    <w:name w:val="T138"/>
    <w:basedOn w:val="900"/>
    <w:qFormat/>
    <w:pPr>
      <w:pBdr/>
      <w:spacing/>
      <w:ind/>
    </w:pPr>
  </w:style>
  <w:style w:type="character" w:styleId="1389" w:customStyle="1">
    <w:name w:val="T139"/>
    <w:basedOn w:val="900"/>
    <w:qFormat/>
    <w:pPr>
      <w:pBdr/>
      <w:spacing/>
      <w:ind/>
    </w:pPr>
  </w:style>
  <w:style w:type="character" w:styleId="1390" w:customStyle="1">
    <w:name w:val="T140"/>
    <w:basedOn w:val="900"/>
    <w:qFormat/>
    <w:pPr>
      <w:pBdr/>
      <w:spacing/>
      <w:ind/>
    </w:pPr>
  </w:style>
  <w:style w:type="character" w:styleId="1391" w:customStyle="1">
    <w:name w:val="T141"/>
    <w:basedOn w:val="900"/>
    <w:qFormat/>
    <w:pPr>
      <w:pBdr/>
      <w:spacing/>
      <w:ind/>
    </w:pPr>
  </w:style>
  <w:style w:type="character" w:styleId="1392" w:customStyle="1">
    <w:name w:val="T142"/>
    <w:basedOn w:val="900"/>
    <w:qFormat/>
    <w:pPr>
      <w:pBdr/>
      <w:spacing/>
      <w:ind/>
    </w:pPr>
  </w:style>
  <w:style w:type="character" w:styleId="1393" w:customStyle="1">
    <w:name w:val="T143"/>
    <w:basedOn w:val="900"/>
    <w:qFormat/>
    <w:pPr>
      <w:pBdr/>
      <w:spacing/>
      <w:ind/>
    </w:pPr>
  </w:style>
  <w:style w:type="character" w:styleId="1394" w:customStyle="1">
    <w:name w:val="T144"/>
    <w:basedOn w:val="900"/>
    <w:qFormat/>
    <w:pPr>
      <w:pBdr/>
      <w:spacing/>
      <w:ind/>
    </w:pPr>
  </w:style>
  <w:style w:type="character" w:styleId="1395" w:customStyle="1">
    <w:name w:val="T145"/>
    <w:basedOn w:val="900"/>
    <w:qFormat/>
    <w:pPr>
      <w:pBdr/>
      <w:spacing/>
      <w:ind/>
    </w:pPr>
    <w:rPr>
      <w:rFonts w:ascii="Symbol" w:hAnsi="Symbol" w:cs="Symbol"/>
    </w:rPr>
  </w:style>
  <w:style w:type="character" w:styleId="1396" w:customStyle="1">
    <w:name w:val="T146"/>
    <w:basedOn w:val="900"/>
    <w:qFormat/>
    <w:pPr>
      <w:pBdr/>
      <w:spacing/>
      <w:ind/>
    </w:pPr>
    <w:rPr>
      <w:rFonts w:ascii="Symbol" w:hAnsi="Symbol" w:cs="Symbol"/>
    </w:rPr>
  </w:style>
  <w:style w:type="character" w:styleId="1397" w:customStyle="1">
    <w:name w:val="T147"/>
    <w:basedOn w:val="900"/>
    <w:qFormat/>
    <w:pPr>
      <w:pBdr/>
      <w:spacing/>
      <w:ind/>
    </w:pPr>
    <w:rPr>
      <w:rFonts w:ascii="Symbol" w:hAnsi="Symbol" w:cs="Symbol"/>
    </w:rPr>
  </w:style>
  <w:style w:type="character" w:styleId="1398" w:customStyle="1">
    <w:name w:val="T148"/>
    <w:basedOn w:val="900"/>
    <w:qFormat/>
    <w:pPr>
      <w:pBdr/>
      <w:spacing/>
      <w:ind/>
    </w:pPr>
    <w:rPr>
      <w:rFonts w:ascii="Symbol" w:hAnsi="Symbol" w:cs="Symbol"/>
    </w:rPr>
  </w:style>
  <w:style w:type="character" w:styleId="1399" w:customStyle="1">
    <w:name w:val="T149"/>
    <w:basedOn w:val="900"/>
    <w:qFormat/>
    <w:pPr>
      <w:pBdr/>
      <w:spacing/>
      <w:ind/>
    </w:pPr>
    <w:rPr>
      <w:rFonts w:ascii="Symbol" w:hAnsi="Symbol" w:cs="Symbol"/>
    </w:rPr>
  </w:style>
  <w:style w:type="character" w:styleId="1400" w:customStyle="1">
    <w:name w:val="T150"/>
    <w:basedOn w:val="900"/>
    <w:qFormat/>
    <w:pPr>
      <w:pBdr/>
      <w:spacing/>
      <w:ind/>
    </w:pPr>
    <w:rPr>
      <w:rFonts w:ascii="Wingdings" w:hAnsi="Wingdings" w:cs="Wingdings"/>
    </w:rPr>
  </w:style>
  <w:style w:type="character" w:styleId="1401" w:customStyle="1">
    <w:name w:val="T151"/>
    <w:basedOn w:val="900"/>
    <w:qFormat/>
    <w:pPr>
      <w:pBdr/>
      <w:spacing/>
      <w:ind/>
    </w:pPr>
    <w:rPr>
      <w:rFonts w:ascii="Wingdings" w:hAnsi="Wingdings" w:cs="Wingdings"/>
    </w:rPr>
  </w:style>
  <w:style w:type="character" w:styleId="1402" w:customStyle="1">
    <w:name w:val="T152"/>
    <w:basedOn w:val="900"/>
    <w:qFormat/>
    <w:pPr>
      <w:pBdr/>
      <w:spacing/>
      <w:ind/>
    </w:pPr>
    <w:rPr>
      <w:rFonts w:ascii="Symbol" w:hAnsi="Symbol" w:cs="Symbol"/>
    </w:rPr>
  </w:style>
  <w:style w:type="character" w:styleId="1403" w:customStyle="1">
    <w:name w:val="T153"/>
    <w:basedOn w:val="900"/>
    <w:qFormat/>
    <w:pPr>
      <w:pBdr/>
      <w:spacing/>
      <w:ind/>
    </w:pPr>
    <w:rPr>
      <w:rFonts w:ascii="Symbol" w:hAnsi="Symbol" w:cs="Symbol"/>
    </w:rPr>
  </w:style>
  <w:style w:type="character" w:styleId="1404" w:customStyle="1">
    <w:name w:val="T154"/>
    <w:basedOn w:val="900"/>
    <w:qFormat/>
    <w:pPr>
      <w:pBdr/>
      <w:spacing/>
      <w:ind/>
    </w:pPr>
    <w:rPr>
      <w:rFonts w:ascii="Symbol" w:hAnsi="Symbol" w:cs="Symbol"/>
    </w:rPr>
  </w:style>
  <w:style w:type="character" w:styleId="1405" w:customStyle="1">
    <w:name w:val="T155"/>
    <w:basedOn w:val="900"/>
    <w:qFormat/>
    <w:pPr>
      <w:pBdr/>
      <w:spacing/>
      <w:ind/>
    </w:pPr>
    <w:rPr>
      <w:rFonts w:ascii="Symbol" w:hAnsi="Symbol" w:cs="Symbol"/>
    </w:rPr>
  </w:style>
  <w:style w:type="character" w:styleId="1406" w:customStyle="1">
    <w:name w:val="T156"/>
    <w:basedOn w:val="900"/>
    <w:qFormat/>
    <w:pPr>
      <w:pBdr/>
      <w:spacing/>
      <w:ind/>
    </w:pPr>
    <w:rPr>
      <w:rFonts w:ascii="Symbol" w:hAnsi="Symbol" w:cs="Symbol"/>
    </w:rPr>
  </w:style>
  <w:style w:type="character" w:styleId="1407" w:customStyle="1">
    <w:name w:val="T157"/>
    <w:basedOn w:val="900"/>
    <w:qFormat/>
    <w:pPr>
      <w:pBdr/>
      <w:spacing/>
      <w:ind/>
    </w:pPr>
    <w:rPr>
      <w:rFonts w:ascii="Symbol" w:hAnsi="Symbol" w:cs="Symbol"/>
    </w:rPr>
  </w:style>
  <w:style w:type="character" w:styleId="1408" w:customStyle="1">
    <w:name w:val="T158"/>
    <w:basedOn w:val="900"/>
    <w:qFormat/>
    <w:pPr>
      <w:pBdr/>
      <w:spacing/>
      <w:ind/>
    </w:pPr>
    <w:rPr>
      <w:rFonts w:ascii="Symbol" w:hAnsi="Symbol" w:cs="Symbol"/>
    </w:rPr>
  </w:style>
  <w:style w:type="character" w:styleId="1409" w:customStyle="1">
    <w:name w:val="T159"/>
    <w:basedOn w:val="900"/>
    <w:qFormat/>
    <w:pPr>
      <w:pBdr/>
      <w:spacing/>
      <w:ind/>
    </w:pPr>
    <w:rPr>
      <w:rFonts w:ascii="Wingdings" w:hAnsi="Wingdings" w:cs="Wingdings"/>
    </w:rPr>
  </w:style>
  <w:style w:type="character" w:styleId="1410" w:customStyle="1">
    <w:name w:val="T160"/>
    <w:basedOn w:val="900"/>
    <w:qFormat/>
    <w:pPr>
      <w:pBdr/>
      <w:spacing/>
      <w:ind/>
    </w:pPr>
    <w:rPr>
      <w:rFonts w:ascii="Wingdings" w:hAnsi="Wingdings" w:cs="Wingdings"/>
    </w:rPr>
  </w:style>
  <w:style w:type="character" w:styleId="1411" w:customStyle="1">
    <w:name w:val="T161"/>
    <w:basedOn w:val="900"/>
    <w:qFormat/>
    <w:pPr>
      <w:pBdr/>
      <w:spacing/>
      <w:ind/>
    </w:pPr>
    <w:rPr>
      <w:rFonts w:ascii="Symbol" w:hAnsi="Symbol" w:cs="Symbol"/>
    </w:rPr>
  </w:style>
  <w:style w:type="character" w:styleId="1412" w:customStyle="1">
    <w:name w:val="T162"/>
    <w:basedOn w:val="900"/>
    <w:qFormat/>
    <w:pPr>
      <w:pBdr/>
      <w:spacing/>
      <w:ind/>
    </w:pPr>
    <w:rPr>
      <w:rFonts w:ascii="Symbol" w:hAnsi="Symbol" w:cs="Symbol"/>
    </w:rPr>
  </w:style>
  <w:style w:type="character" w:styleId="1413" w:customStyle="1">
    <w:name w:val="T163"/>
    <w:basedOn w:val="900"/>
    <w:qFormat/>
    <w:pPr>
      <w:pBdr/>
      <w:spacing/>
      <w:ind/>
    </w:pPr>
    <w:rPr>
      <w:rFonts w:ascii="Symbol" w:hAnsi="Symbol" w:cs="Symbol"/>
    </w:rPr>
  </w:style>
  <w:style w:type="character" w:styleId="1414" w:customStyle="1">
    <w:name w:val="T164"/>
    <w:basedOn w:val="900"/>
    <w:qFormat/>
    <w:pPr>
      <w:pBdr/>
      <w:spacing/>
      <w:ind/>
    </w:pPr>
    <w:rPr>
      <w:rFonts w:ascii="Symbol" w:hAnsi="Symbol" w:cs="Symbol"/>
    </w:rPr>
  </w:style>
  <w:style w:type="character" w:styleId="1415" w:customStyle="1">
    <w:name w:val="T165"/>
    <w:basedOn w:val="900"/>
    <w:qFormat/>
    <w:pPr>
      <w:pBdr/>
      <w:spacing/>
      <w:ind/>
    </w:pPr>
    <w:rPr>
      <w:rFonts w:ascii="Symbol" w:hAnsi="Symbol" w:cs="Symbol"/>
    </w:rPr>
  </w:style>
  <w:style w:type="character" w:styleId="1416" w:customStyle="1">
    <w:name w:val="T166"/>
    <w:basedOn w:val="900"/>
    <w:qFormat/>
    <w:pPr>
      <w:pBdr/>
      <w:spacing/>
      <w:ind/>
    </w:pPr>
    <w:rPr>
      <w:rFonts w:ascii="Symbol" w:hAnsi="Symbol" w:cs="Symbol"/>
    </w:rPr>
  </w:style>
  <w:style w:type="character" w:styleId="1417" w:customStyle="1">
    <w:name w:val="T167"/>
    <w:basedOn w:val="900"/>
    <w:qFormat/>
    <w:pPr>
      <w:pBdr/>
      <w:spacing/>
      <w:ind/>
    </w:pPr>
    <w:rPr>
      <w:rFonts w:ascii="Symbol" w:hAnsi="Symbol" w:cs="Symbol"/>
    </w:rPr>
  </w:style>
  <w:style w:type="character" w:styleId="1418" w:customStyle="1">
    <w:name w:val="T168"/>
    <w:basedOn w:val="900"/>
    <w:qFormat/>
    <w:pPr>
      <w:pBdr/>
      <w:spacing/>
      <w:ind/>
    </w:pPr>
    <w:rPr>
      <w:rFonts w:ascii="Wingdings" w:hAnsi="Wingdings" w:cs="Wingdings"/>
    </w:rPr>
  </w:style>
  <w:style w:type="character" w:styleId="1419" w:customStyle="1">
    <w:name w:val="T169"/>
    <w:basedOn w:val="900"/>
    <w:qFormat/>
    <w:pPr>
      <w:pBdr/>
      <w:spacing/>
      <w:ind/>
    </w:pPr>
    <w:rPr>
      <w:rFonts w:ascii="Wingdings" w:hAnsi="Wingdings" w:cs="Wingdings"/>
    </w:rPr>
  </w:style>
  <w:style w:type="character" w:styleId="1420" w:customStyle="1">
    <w:name w:val="T170"/>
    <w:basedOn w:val="900"/>
    <w:qFormat/>
    <w:pPr>
      <w:pBdr/>
      <w:spacing/>
      <w:ind/>
    </w:pPr>
    <w:rPr>
      <w:rFonts w:ascii="Symbol" w:hAnsi="Symbol" w:cs="Symbol"/>
    </w:rPr>
  </w:style>
  <w:style w:type="character" w:styleId="1421" w:customStyle="1">
    <w:name w:val="T171"/>
    <w:basedOn w:val="900"/>
    <w:qFormat/>
    <w:pPr>
      <w:pBdr/>
      <w:spacing/>
      <w:ind/>
    </w:pPr>
    <w:rPr>
      <w:rFonts w:ascii="Symbol" w:hAnsi="Symbol" w:cs="Symbol"/>
    </w:rPr>
  </w:style>
  <w:style w:type="character" w:styleId="1422" w:customStyle="1">
    <w:name w:val="T172"/>
    <w:basedOn w:val="900"/>
    <w:qFormat/>
    <w:pPr>
      <w:pBdr/>
      <w:spacing/>
      <w:ind/>
    </w:pPr>
    <w:rPr>
      <w:rFonts w:ascii="Symbol" w:hAnsi="Symbol" w:cs="Symbol"/>
    </w:rPr>
  </w:style>
  <w:style w:type="character" w:styleId="1423" w:customStyle="1">
    <w:name w:val="T173"/>
    <w:basedOn w:val="900"/>
    <w:qFormat/>
    <w:pPr>
      <w:pBdr/>
      <w:spacing/>
      <w:ind/>
    </w:pPr>
    <w:rPr>
      <w:rFonts w:ascii="'Courier New'" w:hAnsi="'Courier New'" w:cs="'Courier New'"/>
    </w:rPr>
  </w:style>
  <w:style w:type="character" w:styleId="1424" w:customStyle="1">
    <w:name w:val="T174"/>
    <w:basedOn w:val="900"/>
    <w:qFormat/>
    <w:pPr>
      <w:pBdr/>
      <w:spacing/>
      <w:ind/>
    </w:pPr>
    <w:rPr>
      <w:rFonts w:ascii="Wingdings" w:hAnsi="Wingdings" w:cs="Wingdings"/>
    </w:rPr>
  </w:style>
  <w:style w:type="character" w:styleId="1425" w:customStyle="1">
    <w:name w:val="T175"/>
    <w:basedOn w:val="900"/>
    <w:qFormat/>
    <w:pPr>
      <w:pBdr/>
      <w:spacing/>
      <w:ind/>
    </w:pPr>
    <w:rPr>
      <w:rFonts w:ascii="Symbol" w:hAnsi="Symbol" w:cs="Symbol"/>
    </w:rPr>
  </w:style>
  <w:style w:type="character" w:styleId="1426" w:customStyle="1">
    <w:name w:val="T176"/>
    <w:basedOn w:val="900"/>
    <w:qFormat/>
    <w:pPr>
      <w:pBdr/>
      <w:spacing/>
      <w:ind/>
    </w:pPr>
    <w:rPr>
      <w:rFonts w:ascii="'Courier New'" w:hAnsi="'Courier New'" w:cs="'Courier New'"/>
    </w:rPr>
  </w:style>
  <w:style w:type="character" w:styleId="1427" w:customStyle="1">
    <w:name w:val="T177"/>
    <w:basedOn w:val="900"/>
    <w:qFormat/>
    <w:pPr>
      <w:pBdr/>
      <w:spacing/>
      <w:ind/>
    </w:pPr>
    <w:rPr>
      <w:rFonts w:ascii="Wingdings" w:hAnsi="Wingdings" w:cs="Wingdings"/>
    </w:rPr>
  </w:style>
  <w:style w:type="character" w:styleId="1428" w:customStyle="1">
    <w:name w:val="T178"/>
    <w:basedOn w:val="900"/>
    <w:qFormat/>
    <w:pPr>
      <w:pBdr/>
      <w:spacing/>
      <w:ind/>
    </w:pPr>
    <w:rPr>
      <w:rFonts w:ascii="Symbol" w:hAnsi="Symbol" w:cs="Symbol"/>
    </w:rPr>
  </w:style>
  <w:style w:type="character" w:styleId="1429" w:customStyle="1">
    <w:name w:val="T179"/>
    <w:basedOn w:val="900"/>
    <w:qFormat/>
    <w:pPr>
      <w:pBdr/>
      <w:spacing/>
      <w:ind/>
    </w:pPr>
    <w:rPr>
      <w:rFonts w:ascii="'Courier New'" w:hAnsi="'Courier New'" w:cs="'Courier New'"/>
    </w:rPr>
  </w:style>
  <w:style w:type="character" w:styleId="1430" w:customStyle="1">
    <w:name w:val="T180"/>
    <w:basedOn w:val="900"/>
    <w:qFormat/>
    <w:pPr>
      <w:pBdr/>
      <w:spacing/>
      <w:ind/>
    </w:pPr>
    <w:rPr>
      <w:rFonts w:ascii="Wingdings" w:hAnsi="Wingdings" w:cs="Wingdings"/>
    </w:rPr>
  </w:style>
  <w:style w:type="character" w:styleId="1431" w:customStyle="1">
    <w:name w:val="T181"/>
    <w:basedOn w:val="900"/>
    <w:qFormat/>
    <w:pPr>
      <w:pBdr/>
      <w:spacing/>
      <w:ind/>
    </w:pPr>
    <w:rPr>
      <w:rFonts w:ascii="Symbol" w:hAnsi="Symbol" w:cs="Symbol"/>
    </w:rPr>
  </w:style>
  <w:style w:type="character" w:styleId="1432" w:customStyle="1">
    <w:name w:val="T182"/>
    <w:basedOn w:val="900"/>
    <w:qFormat/>
    <w:pPr>
      <w:pBdr/>
      <w:spacing/>
      <w:ind/>
    </w:pPr>
    <w:rPr>
      <w:rFonts w:ascii="'Courier New'" w:hAnsi="'Courier New'" w:cs="'Courier New'"/>
    </w:rPr>
  </w:style>
  <w:style w:type="character" w:styleId="1433" w:customStyle="1">
    <w:name w:val="T183"/>
    <w:basedOn w:val="900"/>
    <w:qFormat/>
    <w:pPr>
      <w:pBdr/>
      <w:spacing/>
      <w:ind/>
    </w:pPr>
    <w:rPr>
      <w:rFonts w:ascii="Wingdings" w:hAnsi="Wingdings" w:cs="Wingdings"/>
    </w:rPr>
  </w:style>
  <w:style w:type="character" w:styleId="1434" w:customStyle="1">
    <w:name w:val="T184"/>
    <w:basedOn w:val="900"/>
    <w:qFormat/>
    <w:pPr>
      <w:pBdr/>
      <w:spacing/>
      <w:ind/>
    </w:pPr>
    <w:rPr>
      <w:rFonts w:ascii="Symbol" w:hAnsi="Symbol" w:cs="Symbol"/>
    </w:rPr>
  </w:style>
  <w:style w:type="character" w:styleId="1435" w:customStyle="1">
    <w:name w:val="T185"/>
    <w:basedOn w:val="900"/>
    <w:qFormat/>
    <w:pPr>
      <w:pBdr/>
      <w:spacing/>
      <w:ind/>
    </w:pPr>
    <w:rPr>
      <w:rFonts w:ascii="'Courier New'" w:hAnsi="'Courier New'" w:cs="'Courier New'"/>
    </w:rPr>
  </w:style>
  <w:style w:type="character" w:styleId="1436" w:customStyle="1">
    <w:name w:val="T186"/>
    <w:basedOn w:val="900"/>
    <w:qFormat/>
    <w:pPr>
      <w:pBdr/>
      <w:spacing/>
      <w:ind/>
    </w:pPr>
    <w:rPr>
      <w:rFonts w:ascii="Wingdings" w:hAnsi="Wingdings" w:cs="Wingdings"/>
    </w:rPr>
  </w:style>
  <w:style w:type="character" w:styleId="1437" w:customStyle="1">
    <w:name w:val="T187"/>
    <w:basedOn w:val="900"/>
    <w:qFormat/>
    <w:pPr>
      <w:pBdr/>
      <w:spacing/>
      <w:ind/>
    </w:pPr>
    <w:rPr>
      <w:rFonts w:ascii="Symbol" w:hAnsi="Symbol" w:cs="Symbol"/>
    </w:rPr>
  </w:style>
  <w:style w:type="character" w:styleId="1438" w:customStyle="1">
    <w:name w:val="T188"/>
    <w:basedOn w:val="900"/>
    <w:qFormat/>
    <w:pPr>
      <w:pBdr/>
      <w:spacing/>
      <w:ind/>
    </w:pPr>
    <w:rPr>
      <w:rFonts w:ascii="'Courier New'" w:hAnsi="'Courier New'" w:cs="'Courier New'"/>
    </w:rPr>
  </w:style>
  <w:style w:type="character" w:styleId="1439" w:customStyle="1">
    <w:name w:val="T189"/>
    <w:basedOn w:val="900"/>
    <w:qFormat/>
    <w:pPr>
      <w:pBdr/>
      <w:spacing/>
      <w:ind/>
    </w:pPr>
    <w:rPr>
      <w:rFonts w:ascii="Wingdings" w:hAnsi="Wingdings" w:cs="Wingdings"/>
    </w:rPr>
  </w:style>
  <w:style w:type="character" w:styleId="1440" w:customStyle="1">
    <w:name w:val="T190"/>
    <w:basedOn w:val="900"/>
    <w:qFormat/>
    <w:pPr>
      <w:pBdr/>
      <w:spacing/>
      <w:ind/>
    </w:pPr>
  </w:style>
  <w:style w:type="character" w:styleId="1441" w:customStyle="1">
    <w:name w:val="T191"/>
    <w:basedOn w:val="900"/>
    <w:qFormat/>
    <w:pPr>
      <w:pBdr/>
      <w:spacing/>
      <w:ind/>
    </w:pPr>
  </w:style>
  <w:style w:type="character" w:styleId="1442" w:customStyle="1">
    <w:name w:val="T192"/>
    <w:basedOn w:val="900"/>
    <w:qFormat/>
    <w:pPr>
      <w:pBdr/>
      <w:spacing/>
      <w:ind/>
    </w:pPr>
  </w:style>
  <w:style w:type="character" w:styleId="1443" w:customStyle="1">
    <w:name w:val="T193"/>
    <w:basedOn w:val="900"/>
    <w:qFormat/>
    <w:pPr>
      <w:pBdr/>
      <w:spacing/>
      <w:ind/>
    </w:pPr>
  </w:style>
  <w:style w:type="character" w:styleId="1444" w:customStyle="1">
    <w:name w:val="T194"/>
    <w:basedOn w:val="900"/>
    <w:qFormat/>
    <w:pPr>
      <w:pBdr/>
      <w:spacing/>
      <w:ind/>
    </w:pPr>
  </w:style>
  <w:style w:type="character" w:styleId="1445" w:customStyle="1">
    <w:name w:val="T195"/>
    <w:basedOn w:val="900"/>
    <w:qFormat/>
    <w:pPr>
      <w:pBdr/>
      <w:spacing/>
      <w:ind/>
    </w:pPr>
  </w:style>
  <w:style w:type="character" w:styleId="1446" w:customStyle="1">
    <w:name w:val="T196"/>
    <w:basedOn w:val="900"/>
    <w:qFormat/>
    <w:pPr>
      <w:pBdr/>
      <w:spacing/>
      <w:ind/>
    </w:pPr>
  </w:style>
  <w:style w:type="character" w:styleId="1447" w:customStyle="1">
    <w:name w:val="T197"/>
    <w:basedOn w:val="900"/>
    <w:qFormat/>
    <w:pPr>
      <w:pBdr/>
      <w:spacing/>
      <w:ind/>
    </w:pPr>
  </w:style>
  <w:style w:type="character" w:styleId="1448" w:customStyle="1">
    <w:name w:val="T198"/>
    <w:basedOn w:val="900"/>
    <w:qFormat/>
    <w:pPr>
      <w:pBdr/>
      <w:spacing/>
      <w:ind/>
    </w:pPr>
  </w:style>
  <w:style w:type="character" w:styleId="1449" w:customStyle="1">
    <w:name w:val="T199"/>
    <w:basedOn w:val="900"/>
    <w:qFormat/>
    <w:pPr>
      <w:pBdr/>
      <w:spacing/>
      <w:ind/>
    </w:pPr>
  </w:style>
  <w:style w:type="character" w:styleId="1450" w:customStyle="1">
    <w:name w:val="T200"/>
    <w:basedOn w:val="900"/>
    <w:qFormat/>
    <w:pPr>
      <w:pBdr/>
      <w:spacing/>
      <w:ind/>
    </w:pPr>
  </w:style>
  <w:style w:type="character" w:styleId="1451" w:customStyle="1">
    <w:name w:val="T201"/>
    <w:basedOn w:val="900"/>
    <w:qFormat/>
    <w:pPr>
      <w:pBdr/>
      <w:spacing/>
      <w:ind/>
    </w:pPr>
  </w:style>
  <w:style w:type="character" w:styleId="1452" w:customStyle="1">
    <w:name w:val="T202"/>
    <w:basedOn w:val="900"/>
    <w:qFormat/>
    <w:pPr>
      <w:pBdr/>
      <w:spacing/>
      <w:ind/>
    </w:pPr>
  </w:style>
  <w:style w:type="character" w:styleId="1453" w:customStyle="1">
    <w:name w:val="T203"/>
    <w:basedOn w:val="900"/>
    <w:qFormat/>
    <w:pPr>
      <w:pBdr/>
      <w:spacing/>
      <w:ind/>
    </w:pPr>
  </w:style>
  <w:style w:type="character" w:styleId="1454" w:customStyle="1">
    <w:name w:val="T204"/>
    <w:basedOn w:val="900"/>
    <w:qFormat/>
    <w:pPr>
      <w:pBdr/>
      <w:spacing/>
      <w:ind/>
    </w:pPr>
  </w:style>
  <w:style w:type="character" w:styleId="1455" w:customStyle="1">
    <w:name w:val="T205"/>
    <w:basedOn w:val="900"/>
    <w:qFormat/>
    <w:pPr>
      <w:pBdr/>
      <w:spacing/>
      <w:ind/>
    </w:pPr>
  </w:style>
  <w:style w:type="character" w:styleId="1456" w:customStyle="1">
    <w:name w:val="T206"/>
    <w:basedOn w:val="900"/>
    <w:qFormat/>
    <w:pPr>
      <w:pBdr/>
      <w:spacing/>
      <w:ind/>
    </w:pPr>
  </w:style>
  <w:style w:type="character" w:styleId="1457" w:customStyle="1">
    <w:name w:val="T207"/>
    <w:basedOn w:val="900"/>
    <w:qFormat/>
    <w:pPr>
      <w:pBdr/>
      <w:spacing/>
      <w:ind/>
    </w:pPr>
  </w:style>
  <w:style w:type="character" w:styleId="1458" w:customStyle="1">
    <w:name w:val="T208"/>
    <w:basedOn w:val="900"/>
    <w:qFormat/>
    <w:pPr>
      <w:pBdr/>
      <w:spacing/>
      <w:ind/>
    </w:pPr>
  </w:style>
  <w:style w:type="character" w:styleId="1459" w:customStyle="1">
    <w:name w:val="T209"/>
    <w:basedOn w:val="900"/>
    <w:qFormat/>
    <w:pPr>
      <w:pBdr/>
      <w:spacing/>
      <w:ind/>
    </w:pPr>
  </w:style>
  <w:style w:type="character" w:styleId="1460" w:customStyle="1">
    <w:name w:val="T210"/>
    <w:basedOn w:val="900"/>
    <w:qFormat/>
    <w:pPr>
      <w:pBdr/>
      <w:spacing/>
      <w:ind/>
    </w:pPr>
  </w:style>
  <w:style w:type="character" w:styleId="1461" w:customStyle="1">
    <w:name w:val="T211"/>
    <w:basedOn w:val="900"/>
    <w:qFormat/>
    <w:pPr>
      <w:pBdr/>
      <w:spacing/>
      <w:ind/>
    </w:pPr>
  </w:style>
  <w:style w:type="character" w:styleId="1462" w:customStyle="1">
    <w:name w:val="T212"/>
    <w:basedOn w:val="900"/>
    <w:qFormat/>
    <w:pPr>
      <w:pBdr/>
      <w:spacing/>
      <w:ind/>
    </w:pPr>
  </w:style>
  <w:style w:type="character" w:styleId="1463" w:customStyle="1">
    <w:name w:val="T213"/>
    <w:basedOn w:val="900"/>
    <w:qFormat/>
    <w:pPr>
      <w:pBdr/>
      <w:spacing/>
      <w:ind/>
    </w:pPr>
  </w:style>
  <w:style w:type="character" w:styleId="1464" w:customStyle="1">
    <w:name w:val="T214"/>
    <w:basedOn w:val="900"/>
    <w:qFormat/>
    <w:pPr>
      <w:pBdr/>
      <w:spacing/>
      <w:ind/>
    </w:pPr>
  </w:style>
  <w:style w:type="character" w:styleId="1465" w:customStyle="1">
    <w:name w:val="T215"/>
    <w:basedOn w:val="900"/>
    <w:qFormat/>
    <w:pPr>
      <w:pBdr/>
      <w:spacing/>
      <w:ind/>
    </w:pPr>
  </w:style>
  <w:style w:type="character" w:styleId="1466" w:customStyle="1">
    <w:name w:val="T216"/>
    <w:basedOn w:val="900"/>
    <w:qFormat/>
    <w:pPr>
      <w:pBdr/>
      <w:spacing/>
      <w:ind/>
    </w:pPr>
  </w:style>
  <w:style w:type="character" w:styleId="1467" w:customStyle="1">
    <w:name w:val="T217"/>
    <w:basedOn w:val="900"/>
    <w:qFormat/>
    <w:pPr>
      <w:pBdr/>
      <w:spacing/>
      <w:ind/>
    </w:pPr>
  </w:style>
  <w:style w:type="character" w:styleId="1468" w:customStyle="1">
    <w:name w:val="T218"/>
    <w:basedOn w:val="900"/>
    <w:qFormat/>
    <w:pPr>
      <w:pBdr/>
      <w:spacing/>
      <w:ind/>
    </w:pPr>
  </w:style>
  <w:style w:type="character" w:styleId="1469" w:customStyle="1">
    <w:name w:val="T219"/>
    <w:basedOn w:val="900"/>
    <w:qFormat/>
    <w:pPr>
      <w:pBdr/>
      <w:spacing/>
      <w:ind/>
    </w:pPr>
  </w:style>
  <w:style w:type="character" w:styleId="1470" w:customStyle="1">
    <w:name w:val="T220"/>
    <w:basedOn w:val="900"/>
    <w:qFormat/>
    <w:pPr>
      <w:pBdr/>
      <w:spacing/>
      <w:ind/>
    </w:pPr>
  </w:style>
  <w:style w:type="character" w:styleId="1471" w:customStyle="1">
    <w:name w:val="T221"/>
    <w:basedOn w:val="900"/>
    <w:qFormat/>
    <w:pPr>
      <w:pBdr/>
      <w:spacing/>
      <w:ind/>
    </w:pPr>
  </w:style>
  <w:style w:type="character" w:styleId="1472" w:customStyle="1">
    <w:name w:val="T222"/>
    <w:basedOn w:val="900"/>
    <w:qFormat/>
    <w:pPr>
      <w:pBdr/>
      <w:spacing/>
      <w:ind/>
    </w:pPr>
  </w:style>
  <w:style w:type="character" w:styleId="1473" w:customStyle="1">
    <w:name w:val="T223"/>
    <w:basedOn w:val="900"/>
    <w:qFormat/>
    <w:pPr>
      <w:pBdr/>
      <w:spacing/>
      <w:ind/>
    </w:pPr>
  </w:style>
  <w:style w:type="character" w:styleId="1474" w:customStyle="1">
    <w:name w:val="T224"/>
    <w:basedOn w:val="900"/>
    <w:qFormat/>
    <w:pPr>
      <w:pBdr/>
      <w:spacing/>
      <w:ind/>
    </w:pPr>
  </w:style>
  <w:style w:type="character" w:styleId="1475" w:customStyle="1">
    <w:name w:val="T225"/>
    <w:basedOn w:val="900"/>
    <w:qFormat/>
    <w:pPr>
      <w:pBdr/>
      <w:spacing/>
      <w:ind/>
    </w:pPr>
  </w:style>
  <w:style w:type="character" w:styleId="1476" w:customStyle="1">
    <w:name w:val="T226"/>
    <w:basedOn w:val="900"/>
    <w:qFormat/>
    <w:pPr>
      <w:pBdr/>
      <w:spacing/>
      <w:ind/>
    </w:pPr>
  </w:style>
  <w:style w:type="character" w:styleId="1477" w:customStyle="1">
    <w:name w:val="T227"/>
    <w:basedOn w:val="900"/>
    <w:qFormat/>
    <w:pPr>
      <w:pBdr/>
      <w:spacing/>
      <w:ind/>
    </w:pPr>
  </w:style>
  <w:style w:type="character" w:styleId="1478" w:customStyle="1">
    <w:name w:val="T228"/>
    <w:basedOn w:val="900"/>
    <w:qFormat/>
    <w:pPr>
      <w:pBdr/>
      <w:spacing/>
      <w:ind/>
    </w:pPr>
  </w:style>
  <w:style w:type="character" w:styleId="1479" w:customStyle="1">
    <w:name w:val="T229"/>
    <w:basedOn w:val="900"/>
    <w:qFormat/>
    <w:pPr>
      <w:pBdr/>
      <w:spacing/>
      <w:ind/>
    </w:pPr>
  </w:style>
  <w:style w:type="character" w:styleId="1480" w:customStyle="1">
    <w:name w:val="T230"/>
    <w:basedOn w:val="900"/>
    <w:qFormat/>
    <w:pPr>
      <w:pBdr/>
      <w:spacing/>
      <w:ind/>
    </w:pPr>
  </w:style>
  <w:style w:type="character" w:styleId="1481" w:customStyle="1">
    <w:name w:val="T231"/>
    <w:basedOn w:val="900"/>
    <w:qFormat/>
    <w:pPr>
      <w:pBdr/>
      <w:spacing/>
      <w:ind/>
    </w:pPr>
  </w:style>
  <w:style w:type="character" w:styleId="1482" w:customStyle="1">
    <w:name w:val="T232"/>
    <w:basedOn w:val="900"/>
    <w:qFormat/>
    <w:pPr>
      <w:pBdr/>
      <w:spacing/>
      <w:ind/>
    </w:pPr>
  </w:style>
  <w:style w:type="character" w:styleId="1483" w:customStyle="1">
    <w:name w:val="T233"/>
    <w:basedOn w:val="900"/>
    <w:qFormat/>
    <w:pPr>
      <w:pBdr/>
      <w:spacing/>
      <w:ind/>
    </w:pPr>
  </w:style>
  <w:style w:type="character" w:styleId="1484" w:customStyle="1">
    <w:name w:val="T234"/>
    <w:basedOn w:val="900"/>
    <w:qFormat/>
    <w:pPr>
      <w:pBdr/>
      <w:spacing/>
      <w:ind/>
    </w:pPr>
  </w:style>
  <w:style w:type="character" w:styleId="1485" w:customStyle="1">
    <w:name w:val="T235"/>
    <w:basedOn w:val="900"/>
    <w:qFormat/>
    <w:pPr>
      <w:pBdr/>
      <w:spacing/>
      <w:ind/>
    </w:pPr>
  </w:style>
  <w:style w:type="character" w:styleId="1486" w:customStyle="1">
    <w:name w:val="T236"/>
    <w:basedOn w:val="900"/>
    <w:qFormat/>
    <w:pPr>
      <w:pBdr/>
      <w:spacing/>
      <w:ind/>
    </w:pPr>
  </w:style>
  <w:style w:type="character" w:styleId="1487" w:customStyle="1">
    <w:name w:val="T237"/>
    <w:basedOn w:val="900"/>
    <w:qFormat/>
    <w:pPr>
      <w:pBdr/>
      <w:spacing/>
      <w:ind/>
    </w:pPr>
  </w:style>
  <w:style w:type="character" w:styleId="1488" w:customStyle="1">
    <w:name w:val="T238"/>
    <w:basedOn w:val="900"/>
    <w:qFormat/>
    <w:pPr>
      <w:pBdr/>
      <w:spacing/>
      <w:ind/>
    </w:pPr>
  </w:style>
  <w:style w:type="character" w:styleId="1489" w:customStyle="1">
    <w:name w:val="T239"/>
    <w:basedOn w:val="900"/>
    <w:qFormat/>
    <w:pPr>
      <w:pBdr/>
      <w:spacing/>
      <w:ind/>
    </w:pPr>
  </w:style>
  <w:style w:type="character" w:styleId="1490" w:customStyle="1">
    <w:name w:val="T240"/>
    <w:basedOn w:val="900"/>
    <w:qFormat/>
    <w:pPr>
      <w:pBdr/>
      <w:spacing/>
      <w:ind/>
    </w:pPr>
  </w:style>
  <w:style w:type="character" w:styleId="1491" w:customStyle="1">
    <w:name w:val="T241"/>
    <w:basedOn w:val="900"/>
    <w:qFormat/>
    <w:pPr>
      <w:pBdr/>
      <w:spacing/>
      <w:ind/>
    </w:pPr>
  </w:style>
  <w:style w:type="character" w:styleId="1492" w:customStyle="1">
    <w:name w:val="T242"/>
    <w:basedOn w:val="900"/>
    <w:qFormat/>
    <w:pPr>
      <w:pBdr/>
      <w:spacing/>
      <w:ind/>
    </w:pPr>
  </w:style>
  <w:style w:type="character" w:styleId="1493" w:customStyle="1">
    <w:name w:val="T243"/>
    <w:basedOn w:val="900"/>
    <w:qFormat/>
    <w:pPr>
      <w:pBdr/>
      <w:spacing/>
      <w:ind/>
    </w:pPr>
  </w:style>
  <w:style w:type="character" w:styleId="1494" w:customStyle="1">
    <w:name w:val="T244"/>
    <w:basedOn w:val="900"/>
    <w:qFormat/>
    <w:pPr>
      <w:pBdr/>
      <w:spacing/>
      <w:ind/>
    </w:pPr>
  </w:style>
  <w:style w:type="character" w:styleId="1495" w:customStyle="1">
    <w:name w:val="T245"/>
    <w:basedOn w:val="900"/>
    <w:qFormat/>
    <w:pPr>
      <w:pBdr/>
      <w:spacing/>
      <w:ind/>
    </w:pPr>
  </w:style>
  <w:style w:type="character" w:styleId="1496" w:customStyle="1">
    <w:name w:val="T246"/>
    <w:basedOn w:val="900"/>
    <w:qFormat/>
    <w:pPr>
      <w:pBdr/>
      <w:spacing/>
      <w:ind/>
    </w:pPr>
  </w:style>
  <w:style w:type="character" w:styleId="1497" w:customStyle="1">
    <w:name w:val="T247"/>
    <w:basedOn w:val="900"/>
    <w:qFormat/>
    <w:pPr>
      <w:pBdr/>
      <w:spacing/>
      <w:ind/>
    </w:pPr>
  </w:style>
  <w:style w:type="character" w:styleId="1498" w:customStyle="1">
    <w:name w:val="T248"/>
    <w:basedOn w:val="900"/>
    <w:qFormat/>
    <w:pPr>
      <w:pBdr/>
      <w:spacing/>
      <w:ind/>
    </w:pPr>
  </w:style>
  <w:style w:type="character" w:styleId="1499" w:customStyle="1">
    <w:name w:val="T249"/>
    <w:basedOn w:val="900"/>
    <w:qFormat/>
    <w:pPr>
      <w:pBdr/>
      <w:spacing/>
      <w:ind/>
    </w:pPr>
  </w:style>
  <w:style w:type="character" w:styleId="1500" w:customStyle="1">
    <w:name w:val="T250"/>
    <w:basedOn w:val="900"/>
    <w:qFormat/>
    <w:pPr>
      <w:pBdr/>
      <w:spacing/>
      <w:ind/>
    </w:pPr>
  </w:style>
  <w:style w:type="character" w:styleId="1501" w:customStyle="1">
    <w:name w:val="T251"/>
    <w:basedOn w:val="900"/>
    <w:qFormat/>
    <w:pPr>
      <w:pBdr/>
      <w:spacing/>
      <w:ind/>
    </w:pPr>
  </w:style>
  <w:style w:type="character" w:styleId="1502" w:customStyle="1">
    <w:name w:val="T252"/>
    <w:basedOn w:val="900"/>
    <w:qFormat/>
    <w:pPr>
      <w:pBdr/>
      <w:spacing/>
      <w:ind/>
    </w:pPr>
  </w:style>
  <w:style w:type="character" w:styleId="1503" w:customStyle="1">
    <w:name w:val="T253"/>
    <w:basedOn w:val="900"/>
    <w:qFormat/>
    <w:pPr>
      <w:pBdr/>
      <w:spacing/>
      <w:ind/>
    </w:pPr>
  </w:style>
  <w:style w:type="character" w:styleId="1504" w:customStyle="1">
    <w:name w:val="T254"/>
    <w:basedOn w:val="900"/>
    <w:qFormat/>
    <w:pPr>
      <w:pBdr/>
      <w:spacing/>
      <w:ind/>
    </w:pPr>
  </w:style>
  <w:style w:type="character" w:styleId="1505" w:customStyle="1">
    <w:name w:val="T255"/>
    <w:basedOn w:val="900"/>
    <w:qFormat/>
    <w:pPr>
      <w:pBdr/>
      <w:spacing/>
      <w:ind/>
    </w:pPr>
  </w:style>
  <w:style w:type="character" w:styleId="1506" w:customStyle="1">
    <w:name w:val="T256"/>
    <w:basedOn w:val="900"/>
    <w:qFormat/>
    <w:pPr>
      <w:pBdr/>
      <w:spacing/>
      <w:ind/>
    </w:pPr>
  </w:style>
  <w:style w:type="character" w:styleId="1507" w:customStyle="1">
    <w:name w:val="T257"/>
    <w:basedOn w:val="900"/>
    <w:qFormat/>
    <w:pPr>
      <w:pBdr/>
      <w:spacing/>
      <w:ind/>
    </w:pPr>
  </w:style>
  <w:style w:type="character" w:styleId="1508" w:customStyle="1">
    <w:name w:val="T258"/>
    <w:basedOn w:val="900"/>
    <w:qFormat/>
    <w:pPr>
      <w:pBdr/>
      <w:spacing/>
      <w:ind/>
    </w:pPr>
  </w:style>
  <w:style w:type="character" w:styleId="1509" w:customStyle="1">
    <w:name w:val="T259"/>
    <w:basedOn w:val="900"/>
    <w:qFormat/>
    <w:pPr>
      <w:pBdr/>
      <w:spacing/>
      <w:ind/>
    </w:pPr>
  </w:style>
  <w:style w:type="character" w:styleId="1510" w:customStyle="1">
    <w:name w:val="T260"/>
    <w:basedOn w:val="900"/>
    <w:qFormat/>
    <w:pPr>
      <w:pBdr/>
      <w:spacing/>
      <w:ind/>
    </w:pPr>
  </w:style>
  <w:style w:type="character" w:styleId="1511" w:customStyle="1">
    <w:name w:val="T261"/>
    <w:basedOn w:val="900"/>
    <w:qFormat/>
    <w:pPr>
      <w:pBdr/>
      <w:spacing/>
      <w:ind/>
    </w:pPr>
  </w:style>
  <w:style w:type="character" w:styleId="1512" w:customStyle="1">
    <w:name w:val="T1"/>
    <w:basedOn w:val="900"/>
    <w:qFormat/>
    <w:pPr>
      <w:pBdr/>
      <w:spacing/>
      <w:ind/>
    </w:pPr>
  </w:style>
  <w:style w:type="character" w:styleId="1513" w:customStyle="1">
    <w:name w:val="T2"/>
    <w:basedOn w:val="900"/>
    <w:qFormat/>
    <w:pPr>
      <w:pBdr/>
      <w:spacing/>
      <w:ind/>
    </w:pPr>
  </w:style>
  <w:style w:type="character" w:styleId="1514" w:customStyle="1">
    <w:name w:val="T3"/>
    <w:basedOn w:val="900"/>
    <w:qFormat/>
    <w:pPr>
      <w:pBdr/>
      <w:spacing/>
      <w:ind/>
    </w:pPr>
  </w:style>
  <w:style w:type="character" w:styleId="1515" w:customStyle="1">
    <w:name w:val="T4"/>
    <w:basedOn w:val="900"/>
    <w:qFormat/>
    <w:pPr>
      <w:pBdr/>
      <w:spacing/>
      <w:ind/>
    </w:pPr>
  </w:style>
  <w:style w:type="character" w:styleId="1516" w:customStyle="1">
    <w:name w:val="T5"/>
    <w:basedOn w:val="900"/>
    <w:qFormat/>
    <w:pPr>
      <w:pBdr/>
      <w:spacing/>
      <w:ind/>
    </w:pPr>
  </w:style>
  <w:style w:type="character" w:styleId="1517" w:customStyle="1">
    <w:name w:val="T6"/>
    <w:basedOn w:val="900"/>
    <w:qFormat/>
    <w:pPr>
      <w:pBdr/>
      <w:spacing/>
      <w:ind/>
    </w:pPr>
  </w:style>
  <w:style w:type="character" w:styleId="1518" w:customStyle="1">
    <w:name w:val="T7"/>
    <w:basedOn w:val="900"/>
    <w:qFormat/>
    <w:pPr>
      <w:pBdr/>
      <w:spacing/>
      <w:ind/>
    </w:pPr>
  </w:style>
  <w:style w:type="character" w:styleId="1519" w:customStyle="1">
    <w:name w:val="T8"/>
    <w:basedOn w:val="900"/>
    <w:qFormat/>
    <w:pPr>
      <w:pBdr/>
      <w:spacing/>
      <w:ind/>
    </w:pPr>
  </w:style>
  <w:style w:type="character" w:styleId="1520" w:customStyle="1">
    <w:name w:val="T9"/>
    <w:basedOn w:val="900"/>
    <w:qFormat/>
    <w:pPr>
      <w:pBdr/>
      <w:spacing/>
      <w:ind/>
    </w:pPr>
  </w:style>
  <w:style w:type="character" w:styleId="1521" w:customStyle="1">
    <w:name w:val="T10"/>
    <w:basedOn w:val="900"/>
    <w:qFormat/>
    <w:pPr>
      <w:pBdr/>
      <w:spacing/>
      <w:ind/>
    </w:pPr>
  </w:style>
  <w:style w:type="character" w:styleId="1522" w:customStyle="1">
    <w:name w:val="T11"/>
    <w:basedOn w:val="900"/>
    <w:qFormat/>
    <w:pPr>
      <w:pBdr/>
      <w:spacing/>
      <w:ind/>
    </w:pPr>
  </w:style>
  <w:style w:type="character" w:styleId="1523" w:customStyle="1">
    <w:name w:val="T12"/>
    <w:basedOn w:val="900"/>
    <w:qFormat/>
    <w:pPr>
      <w:pBdr/>
      <w:spacing/>
      <w:ind/>
    </w:pPr>
  </w:style>
  <w:style w:type="character" w:styleId="1524" w:customStyle="1">
    <w:name w:val="T13"/>
    <w:basedOn w:val="900"/>
    <w:qFormat/>
    <w:pPr>
      <w:pBdr/>
      <w:spacing/>
      <w:ind/>
    </w:pPr>
  </w:style>
  <w:style w:type="character" w:styleId="1525" w:customStyle="1">
    <w:name w:val="T14"/>
    <w:basedOn w:val="900"/>
    <w:qFormat/>
    <w:pPr>
      <w:pBdr/>
      <w:spacing/>
      <w:ind/>
    </w:pPr>
  </w:style>
  <w:style w:type="character" w:styleId="1526" w:customStyle="1">
    <w:name w:val="T15"/>
    <w:basedOn w:val="900"/>
    <w:qFormat/>
    <w:pPr>
      <w:pBdr/>
      <w:spacing/>
      <w:ind/>
    </w:pPr>
  </w:style>
  <w:style w:type="character" w:styleId="1527" w:customStyle="1">
    <w:name w:val="T16"/>
    <w:basedOn w:val="900"/>
    <w:qFormat/>
    <w:pPr>
      <w:pBdr/>
      <w:spacing/>
      <w:ind/>
    </w:pPr>
  </w:style>
  <w:style w:type="character" w:styleId="1528" w:customStyle="1">
    <w:name w:val="T17"/>
    <w:basedOn w:val="900"/>
    <w:qFormat/>
    <w:pPr>
      <w:pBdr/>
      <w:spacing/>
      <w:ind/>
    </w:pPr>
  </w:style>
  <w:style w:type="character" w:styleId="1529" w:customStyle="1">
    <w:name w:val="T18"/>
    <w:basedOn w:val="900"/>
    <w:qFormat/>
    <w:pPr>
      <w:pBdr/>
      <w:spacing/>
      <w:ind/>
    </w:pPr>
  </w:style>
  <w:style w:type="character" w:styleId="1530" w:customStyle="1">
    <w:name w:val="T19"/>
    <w:basedOn w:val="900"/>
    <w:qFormat/>
    <w:pPr>
      <w:pBdr/>
      <w:spacing/>
      <w:ind/>
    </w:pPr>
  </w:style>
  <w:style w:type="character" w:styleId="1531" w:customStyle="1">
    <w:name w:val="T20"/>
    <w:basedOn w:val="900"/>
    <w:qFormat/>
    <w:pPr>
      <w:pBdr/>
      <w:spacing/>
      <w:ind/>
    </w:pPr>
  </w:style>
  <w:style w:type="character" w:styleId="1532" w:customStyle="1">
    <w:name w:val="T21"/>
    <w:basedOn w:val="900"/>
    <w:qFormat/>
    <w:pPr>
      <w:pBdr/>
      <w:spacing/>
      <w:ind/>
    </w:pPr>
  </w:style>
  <w:style w:type="character" w:styleId="1533" w:customStyle="1">
    <w:name w:val="T22"/>
    <w:basedOn w:val="900"/>
    <w:qFormat/>
    <w:pPr>
      <w:pBdr/>
      <w:spacing/>
      <w:ind/>
    </w:pPr>
  </w:style>
  <w:style w:type="character" w:styleId="1534" w:customStyle="1">
    <w:name w:val="T23"/>
    <w:basedOn w:val="900"/>
    <w:qFormat/>
    <w:pPr>
      <w:pBdr/>
      <w:spacing/>
      <w:ind/>
    </w:pPr>
  </w:style>
  <w:style w:type="character" w:styleId="1535" w:customStyle="1">
    <w:name w:val="T24"/>
    <w:basedOn w:val="900"/>
    <w:qFormat/>
    <w:pPr>
      <w:pBdr/>
      <w:spacing/>
      <w:ind/>
    </w:pPr>
  </w:style>
  <w:style w:type="character" w:styleId="1536" w:customStyle="1">
    <w:name w:val="T25"/>
    <w:basedOn w:val="900"/>
    <w:qFormat/>
    <w:pPr>
      <w:pBdr/>
      <w:spacing/>
      <w:ind/>
    </w:pPr>
  </w:style>
  <w:style w:type="character" w:styleId="1537" w:customStyle="1">
    <w:name w:val="T26"/>
    <w:basedOn w:val="900"/>
    <w:qFormat/>
    <w:pPr>
      <w:pBdr/>
      <w:spacing/>
      <w:ind/>
    </w:pPr>
  </w:style>
  <w:style w:type="character" w:styleId="1538" w:customStyle="1">
    <w:name w:val="T27"/>
    <w:basedOn w:val="900"/>
    <w:qFormat/>
    <w:pPr>
      <w:pBdr/>
      <w:spacing/>
      <w:ind/>
    </w:pPr>
  </w:style>
  <w:style w:type="character" w:styleId="1539" w:customStyle="1">
    <w:name w:val="T28"/>
    <w:basedOn w:val="900"/>
    <w:qFormat/>
    <w:pPr>
      <w:pBdr/>
      <w:spacing/>
      <w:ind/>
    </w:pPr>
    <w:rPr>
      <w:rFonts w:ascii="Symbol" w:hAnsi="Symbol" w:cs="Symbol"/>
    </w:rPr>
  </w:style>
  <w:style w:type="character" w:styleId="1540" w:customStyle="1">
    <w:name w:val="T29"/>
    <w:basedOn w:val="900"/>
    <w:qFormat/>
    <w:pPr>
      <w:pBdr/>
      <w:spacing/>
      <w:ind/>
    </w:pPr>
    <w:rPr>
      <w:rFonts w:ascii="'Courier New'" w:hAnsi="'Courier New'" w:cs="'Courier New'"/>
    </w:rPr>
  </w:style>
  <w:style w:type="character" w:styleId="1541" w:customStyle="1">
    <w:name w:val="T30"/>
    <w:basedOn w:val="900"/>
    <w:qFormat/>
    <w:pPr>
      <w:pBdr/>
      <w:spacing/>
      <w:ind/>
    </w:pPr>
    <w:rPr>
      <w:rFonts w:ascii="Wingdings" w:hAnsi="Wingdings" w:cs="Wingdings"/>
    </w:rPr>
  </w:style>
  <w:style w:type="character" w:styleId="1542" w:customStyle="1">
    <w:name w:val="T31"/>
    <w:basedOn w:val="900"/>
    <w:qFormat/>
    <w:pPr>
      <w:pBdr/>
      <w:spacing/>
      <w:ind/>
    </w:pPr>
    <w:rPr>
      <w:rFonts w:ascii="Symbol" w:hAnsi="Symbol" w:cs="Symbol"/>
    </w:rPr>
  </w:style>
  <w:style w:type="character" w:styleId="1543" w:customStyle="1">
    <w:name w:val="T32"/>
    <w:basedOn w:val="900"/>
    <w:qFormat/>
    <w:pPr>
      <w:pBdr/>
      <w:spacing/>
      <w:ind/>
    </w:pPr>
    <w:rPr>
      <w:rFonts w:ascii="'Courier New'" w:hAnsi="'Courier New'" w:cs="'Courier New'"/>
    </w:rPr>
  </w:style>
  <w:style w:type="character" w:styleId="1544" w:customStyle="1">
    <w:name w:val="T33"/>
    <w:basedOn w:val="900"/>
    <w:qFormat/>
    <w:pPr>
      <w:pBdr/>
      <w:spacing/>
      <w:ind/>
    </w:pPr>
    <w:rPr>
      <w:rFonts w:ascii="Wingdings" w:hAnsi="Wingdings" w:cs="Wingdings"/>
    </w:rPr>
  </w:style>
  <w:style w:type="character" w:styleId="1545" w:customStyle="1">
    <w:name w:val="T34"/>
    <w:basedOn w:val="900"/>
    <w:qFormat/>
    <w:pPr>
      <w:pBdr/>
      <w:spacing/>
      <w:ind/>
    </w:pPr>
    <w:rPr>
      <w:rFonts w:ascii="Symbol" w:hAnsi="Symbol" w:cs="Symbol"/>
    </w:rPr>
  </w:style>
  <w:style w:type="character" w:styleId="1546" w:customStyle="1">
    <w:name w:val="T35"/>
    <w:basedOn w:val="900"/>
    <w:qFormat/>
    <w:pPr>
      <w:pBdr/>
      <w:spacing/>
      <w:ind/>
    </w:pPr>
    <w:rPr>
      <w:rFonts w:ascii="'Courier New'" w:hAnsi="'Courier New'" w:cs="'Courier New'"/>
    </w:rPr>
  </w:style>
  <w:style w:type="character" w:styleId="1547" w:customStyle="1">
    <w:name w:val="T36"/>
    <w:basedOn w:val="900"/>
    <w:qFormat/>
    <w:pPr>
      <w:pBdr/>
      <w:spacing/>
      <w:ind/>
    </w:pPr>
    <w:rPr>
      <w:rFonts w:ascii="Wingdings" w:hAnsi="Wingdings" w:cs="Wingdings"/>
    </w:rPr>
  </w:style>
  <w:style w:type="character" w:styleId="1548" w:customStyle="1">
    <w:name w:val="T37"/>
    <w:basedOn w:val="900"/>
    <w:qFormat/>
    <w:pPr>
      <w:pBdr/>
      <w:spacing/>
      <w:ind/>
    </w:pPr>
    <w:rPr>
      <w:rFonts w:ascii="Symbol" w:hAnsi="Symbol" w:cs="Symbol"/>
    </w:rPr>
  </w:style>
  <w:style w:type="character" w:styleId="1549" w:customStyle="1">
    <w:name w:val="T38"/>
    <w:basedOn w:val="900"/>
    <w:qFormat/>
    <w:pPr>
      <w:pBdr/>
      <w:spacing/>
      <w:ind/>
    </w:pPr>
  </w:style>
  <w:style w:type="character" w:styleId="1550" w:customStyle="1">
    <w:name w:val="T39"/>
    <w:basedOn w:val="900"/>
    <w:qFormat/>
    <w:pPr>
      <w:pBdr/>
      <w:spacing/>
      <w:ind/>
    </w:pPr>
  </w:style>
  <w:style w:type="character" w:styleId="1551" w:customStyle="1">
    <w:name w:val="T40"/>
    <w:basedOn w:val="900"/>
    <w:qFormat/>
    <w:pPr>
      <w:pBdr/>
      <w:spacing/>
      <w:ind/>
    </w:pPr>
  </w:style>
  <w:style w:type="character" w:styleId="1552" w:customStyle="1">
    <w:name w:val="T41"/>
    <w:basedOn w:val="900"/>
    <w:qFormat/>
    <w:pPr>
      <w:pBdr/>
      <w:spacing/>
      <w:ind/>
    </w:pPr>
  </w:style>
  <w:style w:type="character" w:styleId="1553" w:customStyle="1">
    <w:name w:val="T42"/>
    <w:basedOn w:val="900"/>
    <w:qFormat/>
    <w:pPr>
      <w:pBdr/>
      <w:spacing/>
      <w:ind/>
    </w:pPr>
  </w:style>
  <w:style w:type="character" w:styleId="1554" w:customStyle="1">
    <w:name w:val="T43"/>
    <w:basedOn w:val="900"/>
    <w:qFormat/>
    <w:pPr>
      <w:pBdr/>
      <w:spacing/>
      <w:ind/>
    </w:pPr>
  </w:style>
  <w:style w:type="character" w:styleId="1555" w:customStyle="1">
    <w:name w:val="T44"/>
    <w:basedOn w:val="900"/>
    <w:qFormat/>
    <w:pPr>
      <w:pBdr/>
      <w:spacing/>
      <w:ind/>
    </w:pPr>
  </w:style>
  <w:style w:type="character" w:styleId="1556" w:customStyle="1">
    <w:name w:val="T45"/>
    <w:basedOn w:val="900"/>
    <w:qFormat/>
    <w:pPr>
      <w:pBdr/>
      <w:spacing/>
      <w:ind/>
    </w:pPr>
  </w:style>
  <w:style w:type="character" w:styleId="1557" w:customStyle="1">
    <w:name w:val="T46"/>
    <w:basedOn w:val="900"/>
    <w:qFormat/>
    <w:pPr>
      <w:pBdr/>
      <w:spacing/>
      <w:ind/>
    </w:pPr>
    <w:rPr>
      <w:rFonts w:ascii="Symbol" w:hAnsi="Symbol" w:cs="Symbol"/>
    </w:rPr>
  </w:style>
  <w:style w:type="character" w:styleId="1558" w:customStyle="1">
    <w:name w:val="T47"/>
    <w:basedOn w:val="900"/>
    <w:qFormat/>
    <w:pPr>
      <w:pBdr/>
      <w:spacing/>
      <w:ind/>
    </w:pPr>
  </w:style>
  <w:style w:type="character" w:styleId="1559" w:customStyle="1">
    <w:name w:val="T48"/>
    <w:basedOn w:val="900"/>
    <w:qFormat/>
    <w:pPr>
      <w:pBdr/>
      <w:spacing/>
      <w:ind/>
    </w:pPr>
  </w:style>
  <w:style w:type="character" w:styleId="1560" w:customStyle="1">
    <w:name w:val="T49"/>
    <w:basedOn w:val="900"/>
    <w:qFormat/>
    <w:pPr>
      <w:pBdr/>
      <w:spacing/>
      <w:ind/>
    </w:pPr>
  </w:style>
  <w:style w:type="character" w:styleId="1561" w:customStyle="1">
    <w:name w:val="T50"/>
    <w:basedOn w:val="900"/>
    <w:qFormat/>
    <w:pPr>
      <w:pBdr/>
      <w:spacing/>
      <w:ind/>
    </w:pPr>
  </w:style>
  <w:style w:type="character" w:styleId="1562" w:customStyle="1">
    <w:name w:val="T51"/>
    <w:basedOn w:val="900"/>
    <w:qFormat/>
    <w:pPr>
      <w:pBdr/>
      <w:spacing/>
      <w:ind/>
    </w:pPr>
  </w:style>
  <w:style w:type="character" w:styleId="1563" w:customStyle="1">
    <w:name w:val="T52"/>
    <w:basedOn w:val="900"/>
    <w:qFormat/>
    <w:pPr>
      <w:pBdr/>
      <w:spacing/>
      <w:ind/>
    </w:pPr>
  </w:style>
  <w:style w:type="character" w:styleId="1564" w:customStyle="1">
    <w:name w:val="T53"/>
    <w:basedOn w:val="900"/>
    <w:qFormat/>
    <w:pPr>
      <w:pBdr/>
      <w:spacing/>
      <w:ind/>
    </w:pPr>
  </w:style>
  <w:style w:type="character" w:styleId="1565" w:customStyle="1">
    <w:name w:val="T54"/>
    <w:basedOn w:val="900"/>
    <w:qFormat/>
    <w:pPr>
      <w:pBdr/>
      <w:spacing/>
      <w:ind/>
    </w:pPr>
  </w:style>
  <w:style w:type="character" w:styleId="1566" w:customStyle="1">
    <w:name w:val="T55"/>
    <w:basedOn w:val="900"/>
    <w:qFormat/>
    <w:pPr>
      <w:pBdr/>
      <w:spacing/>
      <w:ind/>
    </w:pPr>
    <w:rPr>
      <w:rFonts w:ascii="Symbol" w:hAnsi="Symbol" w:cs="Symbol"/>
    </w:rPr>
  </w:style>
  <w:style w:type="character" w:styleId="1567" w:customStyle="1">
    <w:name w:val="T56"/>
    <w:basedOn w:val="900"/>
    <w:qFormat/>
    <w:pPr>
      <w:pBdr/>
      <w:spacing/>
      <w:ind/>
    </w:pPr>
  </w:style>
  <w:style w:type="character" w:styleId="1568" w:customStyle="1">
    <w:name w:val="T57"/>
    <w:basedOn w:val="900"/>
    <w:qFormat/>
    <w:pPr>
      <w:pBdr/>
      <w:spacing/>
      <w:ind/>
    </w:pPr>
  </w:style>
  <w:style w:type="character" w:styleId="1569" w:customStyle="1">
    <w:name w:val="T58"/>
    <w:basedOn w:val="900"/>
    <w:qFormat/>
    <w:pPr>
      <w:pBdr/>
      <w:spacing/>
      <w:ind/>
    </w:pPr>
  </w:style>
  <w:style w:type="character" w:styleId="1570" w:customStyle="1">
    <w:name w:val="T59"/>
    <w:basedOn w:val="900"/>
    <w:qFormat/>
    <w:pPr>
      <w:pBdr/>
      <w:spacing/>
      <w:ind/>
    </w:pPr>
  </w:style>
  <w:style w:type="character" w:styleId="1571" w:customStyle="1">
    <w:name w:val="T60"/>
    <w:basedOn w:val="900"/>
    <w:qFormat/>
    <w:pPr>
      <w:pBdr/>
      <w:spacing/>
      <w:ind/>
    </w:pPr>
  </w:style>
  <w:style w:type="character" w:styleId="1572" w:customStyle="1">
    <w:name w:val="T61"/>
    <w:basedOn w:val="900"/>
    <w:qFormat/>
    <w:pPr>
      <w:pBdr/>
      <w:spacing/>
      <w:ind/>
    </w:pPr>
  </w:style>
  <w:style w:type="character" w:styleId="1573" w:customStyle="1">
    <w:name w:val="T62"/>
    <w:basedOn w:val="900"/>
    <w:qFormat/>
    <w:pPr>
      <w:pBdr/>
      <w:spacing/>
      <w:ind/>
    </w:pPr>
  </w:style>
  <w:style w:type="character" w:styleId="1574" w:customStyle="1">
    <w:name w:val="T63"/>
    <w:basedOn w:val="900"/>
    <w:qFormat/>
    <w:pPr>
      <w:pBdr/>
      <w:spacing/>
      <w:ind/>
    </w:pPr>
  </w:style>
  <w:style w:type="character" w:styleId="1575" w:customStyle="1">
    <w:name w:val="T64"/>
    <w:basedOn w:val="900"/>
    <w:qFormat/>
    <w:pPr>
      <w:pBdr/>
      <w:spacing/>
      <w:ind/>
    </w:pPr>
    <w:rPr>
      <w:rFonts w:ascii="Symbol" w:hAnsi="Symbol" w:cs="Symbol"/>
    </w:rPr>
  </w:style>
  <w:style w:type="character" w:styleId="1576" w:customStyle="1">
    <w:name w:val="T65"/>
    <w:basedOn w:val="900"/>
    <w:qFormat/>
    <w:pPr>
      <w:pBdr/>
      <w:spacing/>
      <w:ind/>
    </w:pPr>
  </w:style>
  <w:style w:type="character" w:styleId="1577" w:customStyle="1">
    <w:name w:val="T66"/>
    <w:basedOn w:val="900"/>
    <w:qFormat/>
    <w:pPr>
      <w:pBdr/>
      <w:spacing/>
      <w:ind/>
    </w:pPr>
  </w:style>
  <w:style w:type="character" w:styleId="1578" w:customStyle="1">
    <w:name w:val="T67"/>
    <w:basedOn w:val="900"/>
    <w:qFormat/>
    <w:pPr>
      <w:pBdr/>
      <w:spacing/>
      <w:ind/>
    </w:pPr>
  </w:style>
  <w:style w:type="character" w:styleId="1579" w:customStyle="1">
    <w:name w:val="T68"/>
    <w:basedOn w:val="900"/>
    <w:qFormat/>
    <w:pPr>
      <w:pBdr/>
      <w:spacing/>
      <w:ind/>
    </w:pPr>
  </w:style>
  <w:style w:type="character" w:styleId="1580" w:customStyle="1">
    <w:name w:val="T69"/>
    <w:basedOn w:val="900"/>
    <w:qFormat/>
    <w:pPr>
      <w:pBdr/>
      <w:spacing/>
      <w:ind/>
    </w:pPr>
  </w:style>
  <w:style w:type="character" w:styleId="1581" w:customStyle="1">
    <w:name w:val="T70"/>
    <w:basedOn w:val="900"/>
    <w:qFormat/>
    <w:pPr>
      <w:pBdr/>
      <w:spacing/>
      <w:ind/>
    </w:pPr>
  </w:style>
  <w:style w:type="character" w:styleId="1582" w:customStyle="1">
    <w:name w:val="T71"/>
    <w:basedOn w:val="900"/>
    <w:qFormat/>
    <w:pPr>
      <w:pBdr/>
      <w:spacing/>
      <w:ind/>
    </w:pPr>
  </w:style>
  <w:style w:type="character" w:styleId="1583" w:customStyle="1">
    <w:name w:val="T72"/>
    <w:basedOn w:val="900"/>
    <w:qFormat/>
    <w:pPr>
      <w:pBdr/>
      <w:spacing/>
      <w:ind/>
    </w:pPr>
  </w:style>
  <w:style w:type="character" w:styleId="1584" w:customStyle="1">
    <w:name w:val="T73"/>
    <w:basedOn w:val="900"/>
    <w:qFormat/>
    <w:pPr>
      <w:pBdr/>
      <w:spacing/>
      <w:ind/>
    </w:pPr>
  </w:style>
  <w:style w:type="character" w:styleId="1585" w:customStyle="1">
    <w:name w:val="T74"/>
    <w:basedOn w:val="900"/>
    <w:qFormat/>
    <w:pPr>
      <w:pBdr/>
      <w:spacing/>
      <w:ind/>
    </w:pPr>
  </w:style>
  <w:style w:type="character" w:styleId="1586" w:customStyle="1">
    <w:name w:val="T75"/>
    <w:basedOn w:val="900"/>
    <w:qFormat/>
    <w:pPr>
      <w:pBdr/>
      <w:spacing/>
      <w:ind/>
    </w:pPr>
  </w:style>
  <w:style w:type="character" w:styleId="1587" w:customStyle="1">
    <w:name w:val="T76"/>
    <w:basedOn w:val="900"/>
    <w:qFormat/>
    <w:pPr>
      <w:pBdr/>
      <w:spacing/>
      <w:ind/>
    </w:pPr>
  </w:style>
  <w:style w:type="character" w:styleId="1588" w:customStyle="1">
    <w:name w:val="T77"/>
    <w:basedOn w:val="900"/>
    <w:qFormat/>
    <w:pPr>
      <w:pBdr/>
      <w:spacing/>
      <w:ind/>
    </w:pPr>
  </w:style>
  <w:style w:type="character" w:styleId="1589" w:customStyle="1">
    <w:name w:val="T78"/>
    <w:basedOn w:val="900"/>
    <w:qFormat/>
    <w:pPr>
      <w:pBdr/>
      <w:spacing/>
      <w:ind/>
    </w:pPr>
  </w:style>
  <w:style w:type="character" w:styleId="1590" w:customStyle="1">
    <w:name w:val="T79"/>
    <w:basedOn w:val="900"/>
    <w:qFormat/>
    <w:pPr>
      <w:pBdr/>
      <w:spacing/>
      <w:ind/>
    </w:pPr>
  </w:style>
  <w:style w:type="character" w:styleId="1591" w:customStyle="1">
    <w:name w:val="T80"/>
    <w:basedOn w:val="900"/>
    <w:qFormat/>
    <w:pPr>
      <w:pBdr/>
      <w:spacing/>
      <w:ind/>
    </w:pPr>
  </w:style>
  <w:style w:type="character" w:styleId="1592" w:customStyle="1">
    <w:name w:val="T81"/>
    <w:basedOn w:val="900"/>
    <w:qFormat/>
    <w:pPr>
      <w:pBdr/>
      <w:spacing/>
      <w:ind/>
    </w:pPr>
  </w:style>
  <w:style w:type="character" w:styleId="1593" w:customStyle="1">
    <w:name w:val="T82"/>
    <w:basedOn w:val="900"/>
    <w:qFormat/>
    <w:pPr>
      <w:pBdr/>
      <w:spacing/>
      <w:ind/>
    </w:pPr>
  </w:style>
  <w:style w:type="character" w:styleId="1594" w:customStyle="1">
    <w:name w:val="T83"/>
    <w:basedOn w:val="900"/>
    <w:qFormat/>
    <w:pPr>
      <w:pBdr/>
      <w:spacing/>
      <w:ind/>
    </w:pPr>
  </w:style>
  <w:style w:type="character" w:styleId="1595" w:customStyle="1">
    <w:name w:val="T84"/>
    <w:basedOn w:val="900"/>
    <w:qFormat/>
    <w:pPr>
      <w:pBdr/>
      <w:spacing/>
      <w:ind/>
    </w:pPr>
  </w:style>
  <w:style w:type="character" w:styleId="1596" w:customStyle="1">
    <w:name w:val="T85"/>
    <w:basedOn w:val="900"/>
    <w:qFormat/>
    <w:pPr>
      <w:pBdr/>
      <w:spacing/>
      <w:ind/>
    </w:pPr>
  </w:style>
  <w:style w:type="character" w:styleId="1597" w:customStyle="1">
    <w:name w:val="T86"/>
    <w:basedOn w:val="900"/>
    <w:qFormat/>
    <w:pPr>
      <w:pBdr/>
      <w:spacing/>
      <w:ind/>
    </w:pPr>
  </w:style>
  <w:style w:type="character" w:styleId="1598" w:customStyle="1">
    <w:name w:val="T87"/>
    <w:basedOn w:val="900"/>
    <w:qFormat/>
    <w:pPr>
      <w:pBdr/>
      <w:spacing/>
      <w:ind/>
    </w:pPr>
  </w:style>
  <w:style w:type="character" w:styleId="1599" w:customStyle="1">
    <w:name w:val="T88"/>
    <w:basedOn w:val="900"/>
    <w:qFormat/>
    <w:pPr>
      <w:pBdr/>
      <w:spacing/>
      <w:ind/>
    </w:pPr>
  </w:style>
  <w:style w:type="character" w:styleId="1600" w:customStyle="1">
    <w:name w:val="T89"/>
    <w:basedOn w:val="900"/>
    <w:qFormat/>
    <w:pPr>
      <w:pBdr/>
      <w:spacing/>
      <w:ind/>
    </w:pPr>
  </w:style>
  <w:style w:type="character" w:styleId="1601" w:customStyle="1">
    <w:name w:val="T90"/>
    <w:basedOn w:val="900"/>
    <w:qFormat/>
    <w:pPr>
      <w:pBdr/>
      <w:spacing/>
      <w:ind/>
    </w:pPr>
  </w:style>
  <w:style w:type="character" w:styleId="1602" w:customStyle="1">
    <w:name w:val="T91"/>
    <w:basedOn w:val="900"/>
    <w:qFormat/>
    <w:pPr>
      <w:pBdr/>
      <w:spacing/>
      <w:ind/>
    </w:pPr>
  </w:style>
  <w:style w:type="character" w:styleId="1603" w:customStyle="1">
    <w:name w:val="T92"/>
    <w:basedOn w:val="900"/>
    <w:qFormat/>
    <w:pPr>
      <w:pBdr/>
      <w:spacing/>
      <w:ind/>
    </w:pPr>
  </w:style>
  <w:style w:type="character" w:styleId="1604" w:customStyle="1">
    <w:name w:val="T93"/>
    <w:basedOn w:val="900"/>
    <w:qFormat/>
    <w:pPr>
      <w:pBdr/>
      <w:spacing/>
      <w:ind/>
    </w:pPr>
  </w:style>
  <w:style w:type="character" w:styleId="1605" w:customStyle="1">
    <w:name w:val="T94"/>
    <w:basedOn w:val="900"/>
    <w:qFormat/>
    <w:pPr>
      <w:pBdr/>
      <w:spacing/>
      <w:ind/>
    </w:pPr>
  </w:style>
  <w:style w:type="character" w:styleId="1606" w:customStyle="1">
    <w:name w:val="T95"/>
    <w:basedOn w:val="900"/>
    <w:qFormat/>
    <w:pPr>
      <w:pBdr/>
      <w:spacing/>
      <w:ind/>
    </w:pPr>
  </w:style>
  <w:style w:type="character" w:styleId="1607" w:customStyle="1">
    <w:name w:val="T96"/>
    <w:basedOn w:val="900"/>
    <w:qFormat/>
    <w:pPr>
      <w:pBdr/>
      <w:spacing/>
      <w:ind/>
    </w:pPr>
  </w:style>
  <w:style w:type="character" w:styleId="1608" w:customStyle="1">
    <w:name w:val="T97"/>
    <w:basedOn w:val="900"/>
    <w:qFormat/>
    <w:pPr>
      <w:pBdr/>
      <w:spacing/>
      <w:ind/>
    </w:pPr>
  </w:style>
  <w:style w:type="character" w:styleId="1609" w:customStyle="1">
    <w:name w:val="T98"/>
    <w:basedOn w:val="900"/>
    <w:qFormat/>
    <w:pPr>
      <w:pBdr/>
      <w:spacing/>
      <w:ind/>
    </w:pPr>
  </w:style>
  <w:style w:type="character" w:styleId="1610" w:customStyle="1">
    <w:name w:val="T99"/>
    <w:basedOn w:val="900"/>
    <w:qFormat/>
    <w:pPr>
      <w:pBdr/>
      <w:spacing/>
      <w:ind/>
    </w:pPr>
  </w:style>
  <w:style w:type="character" w:styleId="1611" w:customStyle="1">
    <w:name w:val="T100"/>
    <w:basedOn w:val="900"/>
    <w:qFormat/>
    <w:pPr>
      <w:pBdr/>
      <w:spacing/>
      <w:ind/>
    </w:pPr>
  </w:style>
  <w:style w:type="character" w:styleId="1612" w:customStyle="1">
    <w:name w:val="T101"/>
    <w:basedOn w:val="900"/>
    <w:qFormat/>
    <w:pPr>
      <w:pBdr/>
      <w:spacing/>
      <w:ind/>
    </w:pPr>
  </w:style>
  <w:style w:type="character" w:styleId="1613" w:customStyle="1">
    <w:name w:val="T102"/>
    <w:basedOn w:val="900"/>
    <w:qFormat/>
    <w:pPr>
      <w:pBdr/>
      <w:spacing/>
      <w:ind/>
    </w:pPr>
  </w:style>
  <w:style w:type="character" w:styleId="1614" w:customStyle="1">
    <w:name w:val="T103"/>
    <w:basedOn w:val="900"/>
    <w:qFormat/>
    <w:pPr>
      <w:pBdr/>
      <w:spacing/>
      <w:ind/>
    </w:pPr>
    <w:rPr>
      <w:rFonts w:ascii="Symbol" w:hAnsi="Symbol" w:cs="Symbol"/>
    </w:rPr>
  </w:style>
  <w:style w:type="character" w:styleId="1615" w:customStyle="1">
    <w:name w:val="T104"/>
    <w:basedOn w:val="900"/>
    <w:qFormat/>
    <w:pPr>
      <w:pBdr/>
      <w:spacing/>
      <w:ind/>
    </w:pPr>
    <w:rPr>
      <w:rFonts w:ascii="Symbol" w:hAnsi="Symbol" w:cs="Symbol"/>
    </w:rPr>
  </w:style>
  <w:style w:type="character" w:styleId="1616" w:customStyle="1">
    <w:name w:val="T105"/>
    <w:basedOn w:val="900"/>
    <w:qFormat/>
    <w:pPr>
      <w:pBdr/>
      <w:spacing/>
      <w:ind/>
    </w:pPr>
  </w:style>
  <w:style w:type="character" w:styleId="1617" w:customStyle="1">
    <w:name w:val="T106"/>
    <w:basedOn w:val="900"/>
    <w:qFormat/>
    <w:pPr>
      <w:pBdr/>
      <w:spacing/>
      <w:ind/>
    </w:pPr>
    <w:rPr>
      <w:rFonts w:ascii="Wingdings" w:hAnsi="Wingdings" w:cs="Wingdings"/>
    </w:rPr>
  </w:style>
  <w:style w:type="character" w:styleId="1618" w:customStyle="1">
    <w:name w:val="T107"/>
    <w:basedOn w:val="900"/>
    <w:qFormat/>
    <w:pPr>
      <w:pBdr/>
      <w:spacing/>
      <w:ind/>
    </w:pPr>
    <w:rPr>
      <w:rFonts w:ascii="Symbol" w:hAnsi="Symbol" w:cs="Symbol"/>
    </w:rPr>
  </w:style>
  <w:style w:type="character" w:styleId="1619" w:customStyle="1">
    <w:name w:val="T108"/>
    <w:basedOn w:val="900"/>
    <w:qFormat/>
    <w:pPr>
      <w:pBdr/>
      <w:spacing/>
      <w:ind/>
    </w:pPr>
    <w:rPr>
      <w:rFonts w:ascii="Symbol" w:hAnsi="Symbol" w:cs="Symbol"/>
    </w:rPr>
  </w:style>
  <w:style w:type="character" w:styleId="1620" w:customStyle="1">
    <w:name w:val="T109"/>
    <w:basedOn w:val="900"/>
    <w:qFormat/>
    <w:pPr>
      <w:pBdr/>
      <w:spacing/>
      <w:ind/>
    </w:pPr>
  </w:style>
  <w:style w:type="character" w:styleId="1621" w:customStyle="1">
    <w:name w:val="T110"/>
    <w:basedOn w:val="900"/>
    <w:qFormat/>
    <w:pPr>
      <w:pBdr/>
      <w:spacing/>
      <w:ind/>
    </w:pPr>
  </w:style>
  <w:style w:type="character" w:styleId="1622" w:customStyle="1">
    <w:name w:val="T111"/>
    <w:basedOn w:val="900"/>
    <w:qFormat/>
    <w:pPr>
      <w:pBdr/>
      <w:spacing/>
      <w:ind/>
    </w:pPr>
  </w:style>
  <w:style w:type="character" w:styleId="1623" w:customStyle="1">
    <w:name w:val="T112"/>
    <w:basedOn w:val="900"/>
    <w:qFormat/>
    <w:pPr>
      <w:pBdr/>
      <w:spacing/>
      <w:ind/>
    </w:pPr>
  </w:style>
  <w:style w:type="character" w:styleId="1624" w:customStyle="1">
    <w:name w:val="T113"/>
    <w:basedOn w:val="900"/>
    <w:qFormat/>
    <w:pPr>
      <w:pBdr/>
      <w:spacing/>
      <w:ind/>
    </w:pPr>
  </w:style>
  <w:style w:type="character" w:styleId="1625" w:customStyle="1">
    <w:name w:val="T114"/>
    <w:basedOn w:val="900"/>
    <w:qFormat/>
    <w:pPr>
      <w:pBdr/>
      <w:spacing/>
      <w:ind/>
    </w:pPr>
  </w:style>
  <w:style w:type="character" w:styleId="1626" w:customStyle="1">
    <w:name w:val="T115"/>
    <w:basedOn w:val="900"/>
    <w:qFormat/>
    <w:pPr>
      <w:pBdr/>
      <w:spacing/>
      <w:ind/>
    </w:pPr>
  </w:style>
  <w:style w:type="character" w:styleId="1627" w:customStyle="1">
    <w:name w:val="T116"/>
    <w:basedOn w:val="900"/>
    <w:qFormat/>
    <w:pPr>
      <w:pBdr/>
      <w:spacing/>
      <w:ind/>
    </w:pPr>
  </w:style>
  <w:style w:type="character" w:styleId="1628" w:customStyle="1">
    <w:name w:val="T117"/>
    <w:basedOn w:val="900"/>
    <w:qFormat/>
    <w:pPr>
      <w:pBdr/>
      <w:spacing/>
      <w:ind/>
    </w:pPr>
  </w:style>
  <w:style w:type="character" w:styleId="1629" w:customStyle="1">
    <w:name w:val="T118"/>
    <w:basedOn w:val="900"/>
    <w:qFormat/>
    <w:pPr>
      <w:pBdr/>
      <w:spacing/>
      <w:ind/>
    </w:pPr>
  </w:style>
  <w:style w:type="character" w:styleId="1630" w:customStyle="1">
    <w:name w:val="T119"/>
    <w:basedOn w:val="900"/>
    <w:qFormat/>
    <w:pPr>
      <w:pBdr/>
      <w:spacing/>
      <w:ind/>
    </w:pPr>
  </w:style>
  <w:style w:type="character" w:styleId="1631" w:customStyle="1">
    <w:name w:val="T120"/>
    <w:basedOn w:val="900"/>
    <w:qFormat/>
    <w:pPr>
      <w:pBdr/>
      <w:spacing/>
      <w:ind/>
    </w:pPr>
  </w:style>
  <w:style w:type="character" w:styleId="1632" w:customStyle="1">
    <w:name w:val="T121"/>
    <w:basedOn w:val="900"/>
    <w:qFormat/>
    <w:pPr>
      <w:pBdr/>
      <w:spacing/>
      <w:ind/>
    </w:pPr>
  </w:style>
  <w:style w:type="character" w:styleId="1633" w:customStyle="1">
    <w:name w:val="T122"/>
    <w:basedOn w:val="900"/>
    <w:qFormat/>
    <w:pPr>
      <w:pBdr/>
      <w:spacing/>
      <w:ind/>
    </w:pPr>
  </w:style>
  <w:style w:type="character" w:styleId="1634" w:customStyle="1">
    <w:name w:val="T123"/>
    <w:basedOn w:val="900"/>
    <w:qFormat/>
    <w:pPr>
      <w:pBdr/>
      <w:spacing/>
      <w:ind/>
    </w:pPr>
  </w:style>
  <w:style w:type="character" w:styleId="1635" w:customStyle="1">
    <w:name w:val="T124"/>
    <w:basedOn w:val="900"/>
    <w:qFormat/>
    <w:pPr>
      <w:pBdr/>
      <w:spacing/>
      <w:ind/>
    </w:pPr>
  </w:style>
  <w:style w:type="character" w:styleId="1636" w:customStyle="1">
    <w:name w:val="T125"/>
    <w:basedOn w:val="900"/>
    <w:qFormat/>
    <w:pPr>
      <w:pBdr/>
      <w:spacing/>
      <w:ind/>
    </w:pPr>
  </w:style>
  <w:style w:type="character" w:styleId="1637" w:customStyle="1">
    <w:name w:val="T126"/>
    <w:basedOn w:val="900"/>
    <w:qFormat/>
    <w:pPr>
      <w:pBdr/>
      <w:spacing/>
      <w:ind/>
    </w:pPr>
  </w:style>
  <w:style w:type="character" w:styleId="1638" w:customStyle="1">
    <w:name w:val="T127"/>
    <w:basedOn w:val="900"/>
    <w:qFormat/>
    <w:pPr>
      <w:pBdr/>
      <w:spacing/>
      <w:ind/>
    </w:pPr>
  </w:style>
  <w:style w:type="character" w:styleId="1639" w:customStyle="1">
    <w:name w:val="T128"/>
    <w:basedOn w:val="900"/>
    <w:qFormat/>
    <w:pPr>
      <w:pBdr/>
      <w:spacing/>
      <w:ind/>
    </w:pPr>
  </w:style>
  <w:style w:type="character" w:styleId="1640" w:customStyle="1">
    <w:name w:val="T129"/>
    <w:basedOn w:val="900"/>
    <w:qFormat/>
    <w:pPr>
      <w:pBdr/>
      <w:spacing/>
      <w:ind/>
    </w:pPr>
  </w:style>
  <w:style w:type="character" w:styleId="1641" w:customStyle="1">
    <w:name w:val="T130"/>
    <w:basedOn w:val="900"/>
    <w:qFormat/>
    <w:pPr>
      <w:pBdr/>
      <w:spacing/>
      <w:ind/>
    </w:pPr>
  </w:style>
  <w:style w:type="character" w:styleId="1642" w:customStyle="1">
    <w:name w:val="T131"/>
    <w:basedOn w:val="900"/>
    <w:qFormat/>
    <w:pPr>
      <w:pBdr/>
      <w:spacing/>
      <w:ind/>
    </w:pPr>
  </w:style>
  <w:style w:type="character" w:styleId="1643" w:customStyle="1">
    <w:name w:val="T132"/>
    <w:basedOn w:val="900"/>
    <w:qFormat/>
    <w:pPr>
      <w:pBdr/>
      <w:spacing/>
      <w:ind/>
    </w:pPr>
  </w:style>
  <w:style w:type="character" w:styleId="1644" w:customStyle="1">
    <w:name w:val="T133"/>
    <w:basedOn w:val="900"/>
    <w:qFormat/>
    <w:pPr>
      <w:pBdr/>
      <w:spacing/>
      <w:ind/>
    </w:pPr>
  </w:style>
  <w:style w:type="character" w:styleId="1645" w:customStyle="1">
    <w:name w:val="T134"/>
    <w:basedOn w:val="900"/>
    <w:qFormat/>
    <w:pPr>
      <w:pBdr/>
      <w:spacing/>
      <w:ind/>
    </w:pPr>
  </w:style>
  <w:style w:type="character" w:styleId="1646" w:customStyle="1">
    <w:name w:val="T135"/>
    <w:basedOn w:val="900"/>
    <w:qFormat/>
    <w:pPr>
      <w:pBdr/>
      <w:spacing/>
      <w:ind/>
    </w:pPr>
  </w:style>
  <w:style w:type="character" w:styleId="1647" w:customStyle="1">
    <w:name w:val="T136"/>
    <w:basedOn w:val="900"/>
    <w:qFormat/>
    <w:pPr>
      <w:pBdr/>
      <w:spacing/>
      <w:ind/>
    </w:pPr>
  </w:style>
  <w:style w:type="character" w:styleId="1648" w:customStyle="1">
    <w:name w:val="T137"/>
    <w:basedOn w:val="900"/>
    <w:qFormat/>
    <w:pPr>
      <w:pBdr/>
      <w:spacing/>
      <w:ind/>
    </w:pPr>
  </w:style>
  <w:style w:type="character" w:styleId="1649" w:customStyle="1">
    <w:name w:val="T138"/>
    <w:basedOn w:val="900"/>
    <w:qFormat/>
    <w:pPr>
      <w:pBdr/>
      <w:spacing/>
      <w:ind/>
    </w:pPr>
  </w:style>
  <w:style w:type="character" w:styleId="1650" w:customStyle="1">
    <w:name w:val="T139"/>
    <w:basedOn w:val="900"/>
    <w:qFormat/>
    <w:pPr>
      <w:pBdr/>
      <w:spacing/>
      <w:ind/>
    </w:pPr>
  </w:style>
  <w:style w:type="character" w:styleId="1651" w:customStyle="1">
    <w:name w:val="T140"/>
    <w:basedOn w:val="900"/>
    <w:qFormat/>
    <w:pPr>
      <w:pBdr/>
      <w:spacing/>
      <w:ind/>
    </w:pPr>
  </w:style>
  <w:style w:type="character" w:styleId="1652" w:customStyle="1">
    <w:name w:val="T141"/>
    <w:basedOn w:val="900"/>
    <w:qFormat/>
    <w:pPr>
      <w:pBdr/>
      <w:spacing/>
      <w:ind/>
    </w:pPr>
  </w:style>
  <w:style w:type="character" w:styleId="1653" w:customStyle="1">
    <w:name w:val="T142"/>
    <w:basedOn w:val="900"/>
    <w:qFormat/>
    <w:pPr>
      <w:pBdr/>
      <w:spacing/>
      <w:ind/>
    </w:pPr>
  </w:style>
  <w:style w:type="character" w:styleId="1654" w:customStyle="1">
    <w:name w:val="T143"/>
    <w:basedOn w:val="900"/>
    <w:qFormat/>
    <w:pPr>
      <w:pBdr/>
      <w:spacing/>
      <w:ind/>
    </w:pPr>
  </w:style>
  <w:style w:type="character" w:styleId="1655" w:customStyle="1">
    <w:name w:val="T144"/>
    <w:basedOn w:val="900"/>
    <w:qFormat/>
    <w:pPr>
      <w:pBdr/>
      <w:spacing/>
      <w:ind/>
    </w:pPr>
  </w:style>
  <w:style w:type="character" w:styleId="1656" w:customStyle="1">
    <w:name w:val="T145"/>
    <w:basedOn w:val="900"/>
    <w:qFormat/>
    <w:pPr>
      <w:pBdr/>
      <w:spacing/>
      <w:ind/>
    </w:pPr>
    <w:rPr>
      <w:rFonts w:ascii="Symbol" w:hAnsi="Symbol" w:cs="Symbol"/>
    </w:rPr>
  </w:style>
  <w:style w:type="character" w:styleId="1657" w:customStyle="1">
    <w:name w:val="T146"/>
    <w:basedOn w:val="900"/>
    <w:qFormat/>
    <w:pPr>
      <w:pBdr/>
      <w:spacing/>
      <w:ind/>
    </w:pPr>
    <w:rPr>
      <w:rFonts w:ascii="Symbol" w:hAnsi="Symbol" w:cs="Symbol"/>
    </w:rPr>
  </w:style>
  <w:style w:type="character" w:styleId="1658" w:customStyle="1">
    <w:name w:val="T147"/>
    <w:basedOn w:val="900"/>
    <w:qFormat/>
    <w:pPr>
      <w:pBdr/>
      <w:spacing/>
      <w:ind/>
    </w:pPr>
    <w:rPr>
      <w:rFonts w:ascii="Symbol" w:hAnsi="Symbol" w:cs="Symbol"/>
    </w:rPr>
  </w:style>
  <w:style w:type="character" w:styleId="1659" w:customStyle="1">
    <w:name w:val="T148"/>
    <w:basedOn w:val="900"/>
    <w:qFormat/>
    <w:pPr>
      <w:pBdr/>
      <w:spacing/>
      <w:ind/>
    </w:pPr>
    <w:rPr>
      <w:rFonts w:ascii="Symbol" w:hAnsi="Symbol" w:cs="Symbol"/>
    </w:rPr>
  </w:style>
  <w:style w:type="character" w:styleId="1660" w:customStyle="1">
    <w:name w:val="T149"/>
    <w:basedOn w:val="900"/>
    <w:qFormat/>
    <w:pPr>
      <w:pBdr/>
      <w:spacing/>
      <w:ind/>
    </w:pPr>
    <w:rPr>
      <w:rFonts w:ascii="Symbol" w:hAnsi="Symbol" w:cs="Symbol"/>
    </w:rPr>
  </w:style>
  <w:style w:type="character" w:styleId="1661" w:customStyle="1">
    <w:name w:val="T150"/>
    <w:basedOn w:val="900"/>
    <w:qFormat/>
    <w:pPr>
      <w:pBdr/>
      <w:spacing/>
      <w:ind/>
    </w:pPr>
    <w:rPr>
      <w:rFonts w:ascii="Wingdings" w:hAnsi="Wingdings" w:cs="Wingdings"/>
    </w:rPr>
  </w:style>
  <w:style w:type="character" w:styleId="1662" w:customStyle="1">
    <w:name w:val="T151"/>
    <w:basedOn w:val="900"/>
    <w:qFormat/>
    <w:pPr>
      <w:pBdr/>
      <w:spacing/>
      <w:ind/>
    </w:pPr>
    <w:rPr>
      <w:rFonts w:ascii="Wingdings" w:hAnsi="Wingdings" w:cs="Wingdings"/>
    </w:rPr>
  </w:style>
  <w:style w:type="character" w:styleId="1663" w:customStyle="1">
    <w:name w:val="T152"/>
    <w:basedOn w:val="900"/>
    <w:qFormat/>
    <w:pPr>
      <w:pBdr/>
      <w:spacing/>
      <w:ind/>
    </w:pPr>
    <w:rPr>
      <w:rFonts w:ascii="Symbol" w:hAnsi="Symbol" w:cs="Symbol"/>
    </w:rPr>
  </w:style>
  <w:style w:type="character" w:styleId="1664" w:customStyle="1">
    <w:name w:val="T153"/>
    <w:basedOn w:val="900"/>
    <w:qFormat/>
    <w:pPr>
      <w:pBdr/>
      <w:spacing/>
      <w:ind/>
    </w:pPr>
    <w:rPr>
      <w:rFonts w:ascii="Symbol" w:hAnsi="Symbol" w:cs="Symbol"/>
    </w:rPr>
  </w:style>
  <w:style w:type="character" w:styleId="1665" w:customStyle="1">
    <w:name w:val="T154"/>
    <w:basedOn w:val="900"/>
    <w:qFormat/>
    <w:pPr>
      <w:pBdr/>
      <w:spacing/>
      <w:ind/>
    </w:pPr>
    <w:rPr>
      <w:rFonts w:ascii="Symbol" w:hAnsi="Symbol" w:cs="Symbol"/>
    </w:rPr>
  </w:style>
  <w:style w:type="character" w:styleId="1666" w:customStyle="1">
    <w:name w:val="T155"/>
    <w:basedOn w:val="900"/>
    <w:qFormat/>
    <w:pPr>
      <w:pBdr/>
      <w:spacing/>
      <w:ind/>
    </w:pPr>
    <w:rPr>
      <w:rFonts w:ascii="Symbol" w:hAnsi="Symbol" w:cs="Symbol"/>
    </w:rPr>
  </w:style>
  <w:style w:type="character" w:styleId="1667" w:customStyle="1">
    <w:name w:val="T156"/>
    <w:basedOn w:val="900"/>
    <w:qFormat/>
    <w:pPr>
      <w:pBdr/>
      <w:spacing/>
      <w:ind/>
    </w:pPr>
    <w:rPr>
      <w:rFonts w:ascii="Symbol" w:hAnsi="Symbol" w:cs="Symbol"/>
    </w:rPr>
  </w:style>
  <w:style w:type="character" w:styleId="1668" w:customStyle="1">
    <w:name w:val="T157"/>
    <w:basedOn w:val="900"/>
    <w:qFormat/>
    <w:pPr>
      <w:pBdr/>
      <w:spacing/>
      <w:ind/>
    </w:pPr>
    <w:rPr>
      <w:rFonts w:ascii="Symbol" w:hAnsi="Symbol" w:cs="Symbol"/>
    </w:rPr>
  </w:style>
  <w:style w:type="character" w:styleId="1669" w:customStyle="1">
    <w:name w:val="T158"/>
    <w:basedOn w:val="900"/>
    <w:qFormat/>
    <w:pPr>
      <w:pBdr/>
      <w:spacing/>
      <w:ind/>
    </w:pPr>
    <w:rPr>
      <w:rFonts w:ascii="Symbol" w:hAnsi="Symbol" w:cs="Symbol"/>
    </w:rPr>
  </w:style>
  <w:style w:type="character" w:styleId="1670" w:customStyle="1">
    <w:name w:val="T159"/>
    <w:basedOn w:val="900"/>
    <w:qFormat/>
    <w:pPr>
      <w:pBdr/>
      <w:spacing/>
      <w:ind/>
    </w:pPr>
    <w:rPr>
      <w:rFonts w:ascii="Wingdings" w:hAnsi="Wingdings" w:cs="Wingdings"/>
    </w:rPr>
  </w:style>
  <w:style w:type="character" w:styleId="1671" w:customStyle="1">
    <w:name w:val="T160"/>
    <w:basedOn w:val="900"/>
    <w:qFormat/>
    <w:pPr>
      <w:pBdr/>
      <w:spacing/>
      <w:ind/>
    </w:pPr>
    <w:rPr>
      <w:rFonts w:ascii="Wingdings" w:hAnsi="Wingdings" w:cs="Wingdings"/>
    </w:rPr>
  </w:style>
  <w:style w:type="character" w:styleId="1672" w:customStyle="1">
    <w:name w:val="T161"/>
    <w:basedOn w:val="900"/>
    <w:qFormat/>
    <w:pPr>
      <w:pBdr/>
      <w:spacing/>
      <w:ind/>
    </w:pPr>
    <w:rPr>
      <w:rFonts w:ascii="Symbol" w:hAnsi="Symbol" w:cs="Symbol"/>
    </w:rPr>
  </w:style>
  <w:style w:type="character" w:styleId="1673" w:customStyle="1">
    <w:name w:val="T162"/>
    <w:basedOn w:val="900"/>
    <w:qFormat/>
    <w:pPr>
      <w:pBdr/>
      <w:spacing/>
      <w:ind/>
    </w:pPr>
    <w:rPr>
      <w:rFonts w:ascii="Symbol" w:hAnsi="Symbol" w:cs="Symbol"/>
    </w:rPr>
  </w:style>
  <w:style w:type="character" w:styleId="1674" w:customStyle="1">
    <w:name w:val="T163"/>
    <w:basedOn w:val="900"/>
    <w:qFormat/>
    <w:pPr>
      <w:pBdr/>
      <w:spacing/>
      <w:ind/>
    </w:pPr>
    <w:rPr>
      <w:rFonts w:ascii="Symbol" w:hAnsi="Symbol" w:cs="Symbol"/>
    </w:rPr>
  </w:style>
  <w:style w:type="character" w:styleId="1675" w:customStyle="1">
    <w:name w:val="T164"/>
    <w:basedOn w:val="900"/>
    <w:qFormat/>
    <w:pPr>
      <w:pBdr/>
      <w:spacing/>
      <w:ind/>
    </w:pPr>
    <w:rPr>
      <w:rFonts w:ascii="Symbol" w:hAnsi="Symbol" w:cs="Symbol"/>
    </w:rPr>
  </w:style>
  <w:style w:type="character" w:styleId="1676" w:customStyle="1">
    <w:name w:val="T165"/>
    <w:basedOn w:val="900"/>
    <w:qFormat/>
    <w:pPr>
      <w:pBdr/>
      <w:spacing/>
      <w:ind/>
    </w:pPr>
    <w:rPr>
      <w:rFonts w:ascii="Symbol" w:hAnsi="Symbol" w:cs="Symbol"/>
    </w:rPr>
  </w:style>
  <w:style w:type="character" w:styleId="1677" w:customStyle="1">
    <w:name w:val="T166"/>
    <w:basedOn w:val="900"/>
    <w:qFormat/>
    <w:pPr>
      <w:pBdr/>
      <w:spacing/>
      <w:ind/>
    </w:pPr>
    <w:rPr>
      <w:rFonts w:ascii="Symbol" w:hAnsi="Symbol" w:cs="Symbol"/>
    </w:rPr>
  </w:style>
  <w:style w:type="character" w:styleId="1678" w:customStyle="1">
    <w:name w:val="T167"/>
    <w:basedOn w:val="900"/>
    <w:qFormat/>
    <w:pPr>
      <w:pBdr/>
      <w:spacing/>
      <w:ind/>
    </w:pPr>
    <w:rPr>
      <w:rFonts w:ascii="Symbol" w:hAnsi="Symbol" w:cs="Symbol"/>
    </w:rPr>
  </w:style>
  <w:style w:type="character" w:styleId="1679" w:customStyle="1">
    <w:name w:val="T168"/>
    <w:basedOn w:val="900"/>
    <w:qFormat/>
    <w:pPr>
      <w:pBdr/>
      <w:spacing/>
      <w:ind/>
    </w:pPr>
    <w:rPr>
      <w:rFonts w:ascii="Wingdings" w:hAnsi="Wingdings" w:cs="Wingdings"/>
    </w:rPr>
  </w:style>
  <w:style w:type="character" w:styleId="1680" w:customStyle="1">
    <w:name w:val="T169"/>
    <w:basedOn w:val="900"/>
    <w:qFormat/>
    <w:pPr>
      <w:pBdr/>
      <w:spacing/>
      <w:ind/>
    </w:pPr>
    <w:rPr>
      <w:rFonts w:ascii="Wingdings" w:hAnsi="Wingdings" w:cs="Wingdings"/>
    </w:rPr>
  </w:style>
  <w:style w:type="character" w:styleId="1681" w:customStyle="1">
    <w:name w:val="T170"/>
    <w:basedOn w:val="900"/>
    <w:qFormat/>
    <w:pPr>
      <w:pBdr/>
      <w:spacing/>
      <w:ind/>
    </w:pPr>
    <w:rPr>
      <w:rFonts w:ascii="Symbol" w:hAnsi="Symbol" w:cs="Symbol"/>
    </w:rPr>
  </w:style>
  <w:style w:type="character" w:styleId="1682" w:customStyle="1">
    <w:name w:val="T171"/>
    <w:basedOn w:val="900"/>
    <w:qFormat/>
    <w:pPr>
      <w:pBdr/>
      <w:spacing/>
      <w:ind/>
    </w:pPr>
    <w:rPr>
      <w:rFonts w:ascii="Symbol" w:hAnsi="Symbol" w:cs="Symbol"/>
    </w:rPr>
  </w:style>
  <w:style w:type="character" w:styleId="1683" w:customStyle="1">
    <w:name w:val="T172"/>
    <w:basedOn w:val="900"/>
    <w:qFormat/>
    <w:pPr>
      <w:pBdr/>
      <w:spacing/>
      <w:ind/>
    </w:pPr>
    <w:rPr>
      <w:rFonts w:ascii="Symbol" w:hAnsi="Symbol" w:cs="Symbol"/>
    </w:rPr>
  </w:style>
  <w:style w:type="character" w:styleId="1684" w:customStyle="1">
    <w:name w:val="T173"/>
    <w:basedOn w:val="900"/>
    <w:qFormat/>
    <w:pPr>
      <w:pBdr/>
      <w:spacing/>
      <w:ind/>
    </w:pPr>
    <w:rPr>
      <w:rFonts w:ascii="'Courier New'" w:hAnsi="'Courier New'" w:cs="'Courier New'"/>
    </w:rPr>
  </w:style>
  <w:style w:type="character" w:styleId="1685" w:customStyle="1">
    <w:name w:val="T174"/>
    <w:basedOn w:val="900"/>
    <w:qFormat/>
    <w:pPr>
      <w:pBdr/>
      <w:spacing/>
      <w:ind/>
    </w:pPr>
    <w:rPr>
      <w:rFonts w:ascii="Wingdings" w:hAnsi="Wingdings" w:cs="Wingdings"/>
    </w:rPr>
  </w:style>
  <w:style w:type="character" w:styleId="1686" w:customStyle="1">
    <w:name w:val="T175"/>
    <w:basedOn w:val="900"/>
    <w:qFormat/>
    <w:pPr>
      <w:pBdr/>
      <w:spacing/>
      <w:ind/>
    </w:pPr>
    <w:rPr>
      <w:rFonts w:ascii="Symbol" w:hAnsi="Symbol" w:cs="Symbol"/>
    </w:rPr>
  </w:style>
  <w:style w:type="character" w:styleId="1687" w:customStyle="1">
    <w:name w:val="T176"/>
    <w:basedOn w:val="900"/>
    <w:qFormat/>
    <w:pPr>
      <w:pBdr/>
      <w:spacing/>
      <w:ind/>
    </w:pPr>
    <w:rPr>
      <w:rFonts w:ascii="'Courier New'" w:hAnsi="'Courier New'" w:cs="'Courier New'"/>
    </w:rPr>
  </w:style>
  <w:style w:type="character" w:styleId="1688" w:customStyle="1">
    <w:name w:val="T177"/>
    <w:basedOn w:val="900"/>
    <w:qFormat/>
    <w:pPr>
      <w:pBdr/>
      <w:spacing/>
      <w:ind/>
    </w:pPr>
    <w:rPr>
      <w:rFonts w:ascii="Wingdings" w:hAnsi="Wingdings" w:cs="Wingdings"/>
    </w:rPr>
  </w:style>
  <w:style w:type="character" w:styleId="1689" w:customStyle="1">
    <w:name w:val="T178"/>
    <w:basedOn w:val="900"/>
    <w:qFormat/>
    <w:pPr>
      <w:pBdr/>
      <w:spacing/>
      <w:ind/>
    </w:pPr>
    <w:rPr>
      <w:rFonts w:ascii="Symbol" w:hAnsi="Symbol" w:cs="Symbol"/>
    </w:rPr>
  </w:style>
  <w:style w:type="character" w:styleId="1690" w:customStyle="1">
    <w:name w:val="T179"/>
    <w:basedOn w:val="900"/>
    <w:qFormat/>
    <w:pPr>
      <w:pBdr/>
      <w:spacing/>
      <w:ind/>
    </w:pPr>
    <w:rPr>
      <w:rFonts w:ascii="'Courier New'" w:hAnsi="'Courier New'" w:cs="'Courier New'"/>
    </w:rPr>
  </w:style>
  <w:style w:type="character" w:styleId="1691" w:customStyle="1">
    <w:name w:val="T180"/>
    <w:basedOn w:val="900"/>
    <w:qFormat/>
    <w:pPr>
      <w:pBdr/>
      <w:spacing/>
      <w:ind/>
    </w:pPr>
    <w:rPr>
      <w:rFonts w:ascii="Wingdings" w:hAnsi="Wingdings" w:cs="Wingdings"/>
    </w:rPr>
  </w:style>
  <w:style w:type="character" w:styleId="1692" w:customStyle="1">
    <w:name w:val="T181"/>
    <w:basedOn w:val="900"/>
    <w:qFormat/>
    <w:pPr>
      <w:pBdr/>
      <w:spacing/>
      <w:ind/>
    </w:pPr>
    <w:rPr>
      <w:rFonts w:ascii="Symbol" w:hAnsi="Symbol" w:cs="Symbol"/>
    </w:rPr>
  </w:style>
  <w:style w:type="character" w:styleId="1693" w:customStyle="1">
    <w:name w:val="T182"/>
    <w:basedOn w:val="900"/>
    <w:qFormat/>
    <w:pPr>
      <w:pBdr/>
      <w:spacing/>
      <w:ind/>
    </w:pPr>
    <w:rPr>
      <w:rFonts w:ascii="'Courier New'" w:hAnsi="'Courier New'" w:cs="'Courier New'"/>
    </w:rPr>
  </w:style>
  <w:style w:type="character" w:styleId="1694" w:customStyle="1">
    <w:name w:val="T183"/>
    <w:basedOn w:val="900"/>
    <w:qFormat/>
    <w:pPr>
      <w:pBdr/>
      <w:spacing/>
      <w:ind/>
    </w:pPr>
    <w:rPr>
      <w:rFonts w:ascii="Wingdings" w:hAnsi="Wingdings" w:cs="Wingdings"/>
    </w:rPr>
  </w:style>
  <w:style w:type="character" w:styleId="1695" w:customStyle="1">
    <w:name w:val="T184"/>
    <w:basedOn w:val="900"/>
    <w:qFormat/>
    <w:pPr>
      <w:pBdr/>
      <w:spacing/>
      <w:ind/>
    </w:pPr>
    <w:rPr>
      <w:rFonts w:ascii="Symbol" w:hAnsi="Symbol" w:cs="Symbol"/>
    </w:rPr>
  </w:style>
  <w:style w:type="character" w:styleId="1696" w:customStyle="1">
    <w:name w:val="T185"/>
    <w:basedOn w:val="900"/>
    <w:qFormat/>
    <w:pPr>
      <w:pBdr/>
      <w:spacing/>
      <w:ind/>
    </w:pPr>
    <w:rPr>
      <w:rFonts w:ascii="'Courier New'" w:hAnsi="'Courier New'" w:cs="'Courier New'"/>
    </w:rPr>
  </w:style>
  <w:style w:type="character" w:styleId="1697" w:customStyle="1">
    <w:name w:val="T186"/>
    <w:basedOn w:val="900"/>
    <w:qFormat/>
    <w:pPr>
      <w:pBdr/>
      <w:spacing/>
      <w:ind/>
    </w:pPr>
    <w:rPr>
      <w:rFonts w:ascii="Wingdings" w:hAnsi="Wingdings" w:cs="Wingdings"/>
    </w:rPr>
  </w:style>
  <w:style w:type="character" w:styleId="1698" w:customStyle="1">
    <w:name w:val="T187"/>
    <w:basedOn w:val="900"/>
    <w:qFormat/>
    <w:pPr>
      <w:pBdr/>
      <w:spacing/>
      <w:ind/>
    </w:pPr>
    <w:rPr>
      <w:rFonts w:ascii="Symbol" w:hAnsi="Symbol" w:cs="Symbol"/>
    </w:rPr>
  </w:style>
  <w:style w:type="character" w:styleId="1699" w:customStyle="1">
    <w:name w:val="T188"/>
    <w:basedOn w:val="900"/>
    <w:qFormat/>
    <w:pPr>
      <w:pBdr/>
      <w:spacing/>
      <w:ind/>
    </w:pPr>
    <w:rPr>
      <w:rFonts w:ascii="'Courier New'" w:hAnsi="'Courier New'" w:cs="'Courier New'"/>
    </w:rPr>
  </w:style>
  <w:style w:type="character" w:styleId="1700" w:customStyle="1">
    <w:name w:val="T189"/>
    <w:basedOn w:val="900"/>
    <w:qFormat/>
    <w:pPr>
      <w:pBdr/>
      <w:spacing/>
      <w:ind/>
    </w:pPr>
    <w:rPr>
      <w:rFonts w:ascii="Wingdings" w:hAnsi="Wingdings" w:cs="Wingdings"/>
    </w:rPr>
  </w:style>
  <w:style w:type="character" w:styleId="1701" w:customStyle="1">
    <w:name w:val="T190"/>
    <w:basedOn w:val="900"/>
    <w:qFormat/>
    <w:pPr>
      <w:pBdr/>
      <w:spacing/>
      <w:ind/>
    </w:pPr>
  </w:style>
  <w:style w:type="character" w:styleId="1702" w:customStyle="1">
    <w:name w:val="T191"/>
    <w:basedOn w:val="900"/>
    <w:qFormat/>
    <w:pPr>
      <w:pBdr/>
      <w:spacing/>
      <w:ind/>
    </w:pPr>
  </w:style>
  <w:style w:type="character" w:styleId="1703" w:customStyle="1">
    <w:name w:val="T192"/>
    <w:basedOn w:val="900"/>
    <w:qFormat/>
    <w:pPr>
      <w:pBdr/>
      <w:spacing/>
      <w:ind/>
    </w:pPr>
  </w:style>
  <w:style w:type="character" w:styleId="1704" w:customStyle="1">
    <w:name w:val="T193"/>
    <w:basedOn w:val="900"/>
    <w:qFormat/>
    <w:pPr>
      <w:pBdr/>
      <w:spacing/>
      <w:ind/>
    </w:pPr>
  </w:style>
  <w:style w:type="character" w:styleId="1705" w:customStyle="1">
    <w:name w:val="T194"/>
    <w:basedOn w:val="900"/>
    <w:qFormat/>
    <w:pPr>
      <w:pBdr/>
      <w:spacing/>
      <w:ind/>
    </w:pPr>
  </w:style>
  <w:style w:type="character" w:styleId="1706" w:customStyle="1">
    <w:name w:val="T195"/>
    <w:basedOn w:val="900"/>
    <w:qFormat/>
    <w:pPr>
      <w:pBdr/>
      <w:spacing/>
      <w:ind/>
    </w:pPr>
  </w:style>
  <w:style w:type="character" w:styleId="1707" w:customStyle="1">
    <w:name w:val="T196"/>
    <w:basedOn w:val="900"/>
    <w:qFormat/>
    <w:pPr>
      <w:pBdr/>
      <w:spacing/>
      <w:ind/>
    </w:pPr>
  </w:style>
  <w:style w:type="character" w:styleId="1708" w:customStyle="1">
    <w:name w:val="T197"/>
    <w:basedOn w:val="900"/>
    <w:qFormat/>
    <w:pPr>
      <w:pBdr/>
      <w:spacing/>
      <w:ind/>
    </w:pPr>
  </w:style>
  <w:style w:type="character" w:styleId="1709" w:customStyle="1">
    <w:name w:val="T198"/>
    <w:basedOn w:val="900"/>
    <w:qFormat/>
    <w:pPr>
      <w:pBdr/>
      <w:spacing/>
      <w:ind/>
    </w:pPr>
  </w:style>
  <w:style w:type="character" w:styleId="1710" w:customStyle="1">
    <w:name w:val="T199"/>
    <w:basedOn w:val="900"/>
    <w:qFormat/>
    <w:pPr>
      <w:pBdr/>
      <w:spacing/>
      <w:ind/>
    </w:pPr>
  </w:style>
  <w:style w:type="character" w:styleId="1711" w:customStyle="1">
    <w:name w:val="T200"/>
    <w:basedOn w:val="900"/>
    <w:qFormat/>
    <w:pPr>
      <w:pBdr/>
      <w:spacing/>
      <w:ind/>
    </w:pPr>
  </w:style>
  <w:style w:type="character" w:styleId="1712" w:customStyle="1">
    <w:name w:val="T201"/>
    <w:basedOn w:val="900"/>
    <w:qFormat/>
    <w:pPr>
      <w:pBdr/>
      <w:spacing/>
      <w:ind/>
    </w:pPr>
  </w:style>
  <w:style w:type="character" w:styleId="1713" w:customStyle="1">
    <w:name w:val="T202"/>
    <w:basedOn w:val="900"/>
    <w:qFormat/>
    <w:pPr>
      <w:pBdr/>
      <w:spacing/>
      <w:ind/>
    </w:pPr>
  </w:style>
  <w:style w:type="character" w:styleId="1714" w:customStyle="1">
    <w:name w:val="T203"/>
    <w:basedOn w:val="900"/>
    <w:qFormat/>
    <w:pPr>
      <w:pBdr/>
      <w:spacing/>
      <w:ind/>
    </w:pPr>
  </w:style>
  <w:style w:type="character" w:styleId="1715" w:customStyle="1">
    <w:name w:val="T204"/>
    <w:basedOn w:val="900"/>
    <w:qFormat/>
    <w:pPr>
      <w:pBdr/>
      <w:spacing/>
      <w:ind/>
    </w:pPr>
  </w:style>
  <w:style w:type="character" w:styleId="1716" w:customStyle="1">
    <w:name w:val="T205"/>
    <w:basedOn w:val="900"/>
    <w:qFormat/>
    <w:pPr>
      <w:pBdr/>
      <w:spacing/>
      <w:ind/>
    </w:pPr>
  </w:style>
  <w:style w:type="character" w:styleId="1717" w:customStyle="1">
    <w:name w:val="T206"/>
    <w:basedOn w:val="900"/>
    <w:qFormat/>
    <w:pPr>
      <w:pBdr/>
      <w:spacing/>
      <w:ind/>
    </w:pPr>
  </w:style>
  <w:style w:type="character" w:styleId="1718" w:customStyle="1">
    <w:name w:val="T207"/>
    <w:basedOn w:val="900"/>
    <w:qFormat/>
    <w:pPr>
      <w:pBdr/>
      <w:spacing/>
      <w:ind/>
    </w:pPr>
  </w:style>
  <w:style w:type="character" w:styleId="1719" w:customStyle="1">
    <w:name w:val="T208"/>
    <w:basedOn w:val="900"/>
    <w:qFormat/>
    <w:pPr>
      <w:pBdr/>
      <w:spacing/>
      <w:ind/>
    </w:pPr>
  </w:style>
  <w:style w:type="character" w:styleId="1720" w:customStyle="1">
    <w:name w:val="T209"/>
    <w:basedOn w:val="900"/>
    <w:qFormat/>
    <w:pPr>
      <w:pBdr/>
      <w:spacing/>
      <w:ind/>
    </w:pPr>
  </w:style>
  <w:style w:type="character" w:styleId="1721" w:customStyle="1">
    <w:name w:val="T210"/>
    <w:basedOn w:val="900"/>
    <w:qFormat/>
    <w:pPr>
      <w:pBdr/>
      <w:spacing/>
      <w:ind/>
    </w:pPr>
  </w:style>
  <w:style w:type="character" w:styleId="1722" w:customStyle="1">
    <w:name w:val="T211"/>
    <w:basedOn w:val="900"/>
    <w:qFormat/>
    <w:pPr>
      <w:pBdr/>
      <w:spacing/>
      <w:ind/>
    </w:pPr>
  </w:style>
  <w:style w:type="character" w:styleId="1723" w:customStyle="1">
    <w:name w:val="T212"/>
    <w:basedOn w:val="900"/>
    <w:qFormat/>
    <w:pPr>
      <w:pBdr/>
      <w:spacing/>
      <w:ind/>
    </w:pPr>
  </w:style>
  <w:style w:type="character" w:styleId="1724" w:customStyle="1">
    <w:name w:val="T213"/>
    <w:basedOn w:val="900"/>
    <w:qFormat/>
    <w:pPr>
      <w:pBdr/>
      <w:spacing/>
      <w:ind/>
    </w:pPr>
  </w:style>
  <w:style w:type="character" w:styleId="1725" w:customStyle="1">
    <w:name w:val="T214"/>
    <w:basedOn w:val="900"/>
    <w:qFormat/>
    <w:pPr>
      <w:pBdr/>
      <w:spacing/>
      <w:ind/>
    </w:pPr>
  </w:style>
  <w:style w:type="character" w:styleId="1726" w:customStyle="1">
    <w:name w:val="T215"/>
    <w:basedOn w:val="900"/>
    <w:qFormat/>
    <w:pPr>
      <w:pBdr/>
      <w:spacing/>
      <w:ind/>
    </w:pPr>
  </w:style>
  <w:style w:type="character" w:styleId="1727" w:customStyle="1">
    <w:name w:val="T216"/>
    <w:basedOn w:val="900"/>
    <w:qFormat/>
    <w:pPr>
      <w:pBdr/>
      <w:spacing/>
      <w:ind/>
    </w:pPr>
  </w:style>
  <w:style w:type="character" w:styleId="1728" w:customStyle="1">
    <w:name w:val="T217"/>
    <w:basedOn w:val="900"/>
    <w:qFormat/>
    <w:pPr>
      <w:pBdr/>
      <w:spacing/>
      <w:ind/>
    </w:pPr>
  </w:style>
  <w:style w:type="character" w:styleId="1729" w:customStyle="1">
    <w:name w:val="T218"/>
    <w:basedOn w:val="900"/>
    <w:qFormat/>
    <w:pPr>
      <w:pBdr/>
      <w:spacing/>
      <w:ind/>
    </w:pPr>
  </w:style>
  <w:style w:type="character" w:styleId="1730" w:customStyle="1">
    <w:name w:val="T219"/>
    <w:basedOn w:val="900"/>
    <w:qFormat/>
    <w:pPr>
      <w:pBdr/>
      <w:spacing/>
      <w:ind/>
    </w:pPr>
  </w:style>
  <w:style w:type="character" w:styleId="1731" w:customStyle="1">
    <w:name w:val="T220"/>
    <w:basedOn w:val="900"/>
    <w:qFormat/>
    <w:pPr>
      <w:pBdr/>
      <w:spacing/>
      <w:ind/>
    </w:pPr>
  </w:style>
  <w:style w:type="character" w:styleId="1732" w:customStyle="1">
    <w:name w:val="T221"/>
    <w:basedOn w:val="900"/>
    <w:qFormat/>
    <w:pPr>
      <w:pBdr/>
      <w:spacing/>
      <w:ind/>
    </w:pPr>
  </w:style>
  <w:style w:type="character" w:styleId="1733" w:customStyle="1">
    <w:name w:val="T222"/>
    <w:basedOn w:val="900"/>
    <w:qFormat/>
    <w:pPr>
      <w:pBdr/>
      <w:spacing/>
      <w:ind/>
    </w:pPr>
  </w:style>
  <w:style w:type="character" w:styleId="1734" w:customStyle="1">
    <w:name w:val="T223"/>
    <w:basedOn w:val="900"/>
    <w:qFormat/>
    <w:pPr>
      <w:pBdr/>
      <w:spacing/>
      <w:ind/>
    </w:pPr>
  </w:style>
  <w:style w:type="character" w:styleId="1735" w:customStyle="1">
    <w:name w:val="T224"/>
    <w:basedOn w:val="900"/>
    <w:qFormat/>
    <w:pPr>
      <w:pBdr/>
      <w:spacing/>
      <w:ind/>
    </w:pPr>
  </w:style>
  <w:style w:type="character" w:styleId="1736" w:customStyle="1">
    <w:name w:val="T225"/>
    <w:basedOn w:val="900"/>
    <w:qFormat/>
    <w:pPr>
      <w:pBdr/>
      <w:spacing/>
      <w:ind/>
    </w:pPr>
  </w:style>
  <w:style w:type="character" w:styleId="1737" w:customStyle="1">
    <w:name w:val="T226"/>
    <w:basedOn w:val="900"/>
    <w:qFormat/>
    <w:pPr>
      <w:pBdr/>
      <w:spacing/>
      <w:ind/>
    </w:pPr>
  </w:style>
  <w:style w:type="character" w:styleId="1738" w:customStyle="1">
    <w:name w:val="T227"/>
    <w:basedOn w:val="900"/>
    <w:qFormat/>
    <w:pPr>
      <w:pBdr/>
      <w:spacing/>
      <w:ind/>
    </w:pPr>
  </w:style>
  <w:style w:type="character" w:styleId="1739" w:customStyle="1">
    <w:name w:val="T228"/>
    <w:basedOn w:val="900"/>
    <w:qFormat/>
    <w:pPr>
      <w:pBdr/>
      <w:spacing/>
      <w:ind/>
    </w:pPr>
  </w:style>
  <w:style w:type="character" w:styleId="1740" w:customStyle="1">
    <w:name w:val="T229"/>
    <w:basedOn w:val="900"/>
    <w:qFormat/>
    <w:pPr>
      <w:pBdr/>
      <w:spacing/>
      <w:ind/>
    </w:pPr>
  </w:style>
  <w:style w:type="character" w:styleId="1741" w:customStyle="1">
    <w:name w:val="T230"/>
    <w:basedOn w:val="900"/>
    <w:qFormat/>
    <w:pPr>
      <w:pBdr/>
      <w:spacing/>
      <w:ind/>
    </w:pPr>
  </w:style>
  <w:style w:type="character" w:styleId="1742" w:customStyle="1">
    <w:name w:val="T231"/>
    <w:basedOn w:val="900"/>
    <w:qFormat/>
    <w:pPr>
      <w:pBdr/>
      <w:spacing/>
      <w:ind/>
    </w:pPr>
  </w:style>
  <w:style w:type="character" w:styleId="1743" w:customStyle="1">
    <w:name w:val="T232"/>
    <w:basedOn w:val="900"/>
    <w:qFormat/>
    <w:pPr>
      <w:pBdr/>
      <w:spacing/>
      <w:ind/>
    </w:pPr>
  </w:style>
  <w:style w:type="character" w:styleId="1744" w:customStyle="1">
    <w:name w:val="T233"/>
    <w:basedOn w:val="900"/>
    <w:qFormat/>
    <w:pPr>
      <w:pBdr/>
      <w:spacing/>
      <w:ind/>
    </w:pPr>
  </w:style>
  <w:style w:type="character" w:styleId="1745" w:customStyle="1">
    <w:name w:val="T234"/>
    <w:basedOn w:val="900"/>
    <w:qFormat/>
    <w:pPr>
      <w:pBdr/>
      <w:spacing/>
      <w:ind/>
    </w:pPr>
  </w:style>
  <w:style w:type="character" w:styleId="1746" w:customStyle="1">
    <w:name w:val="T235"/>
    <w:basedOn w:val="900"/>
    <w:qFormat/>
    <w:pPr>
      <w:pBdr/>
      <w:spacing/>
      <w:ind/>
    </w:pPr>
  </w:style>
  <w:style w:type="character" w:styleId="1747" w:customStyle="1">
    <w:name w:val="T236"/>
    <w:basedOn w:val="900"/>
    <w:qFormat/>
    <w:pPr>
      <w:pBdr/>
      <w:spacing/>
      <w:ind/>
    </w:pPr>
  </w:style>
  <w:style w:type="character" w:styleId="1748" w:customStyle="1">
    <w:name w:val="T237"/>
    <w:basedOn w:val="900"/>
    <w:qFormat/>
    <w:pPr>
      <w:pBdr/>
      <w:spacing/>
      <w:ind/>
    </w:pPr>
  </w:style>
  <w:style w:type="character" w:styleId="1749" w:customStyle="1">
    <w:name w:val="T238"/>
    <w:basedOn w:val="900"/>
    <w:qFormat/>
    <w:pPr>
      <w:pBdr/>
      <w:spacing/>
      <w:ind/>
    </w:pPr>
  </w:style>
  <w:style w:type="character" w:styleId="1750" w:customStyle="1">
    <w:name w:val="T239"/>
    <w:basedOn w:val="900"/>
    <w:qFormat/>
    <w:pPr>
      <w:pBdr/>
      <w:spacing/>
      <w:ind/>
    </w:pPr>
  </w:style>
  <w:style w:type="character" w:styleId="1751" w:customStyle="1">
    <w:name w:val="T240"/>
    <w:basedOn w:val="900"/>
    <w:qFormat/>
    <w:pPr>
      <w:pBdr/>
      <w:spacing/>
      <w:ind/>
    </w:pPr>
  </w:style>
  <w:style w:type="character" w:styleId="1752" w:customStyle="1">
    <w:name w:val="T241"/>
    <w:basedOn w:val="900"/>
    <w:qFormat/>
    <w:pPr>
      <w:pBdr/>
      <w:spacing/>
      <w:ind/>
    </w:pPr>
  </w:style>
  <w:style w:type="character" w:styleId="1753" w:customStyle="1">
    <w:name w:val="T242"/>
    <w:basedOn w:val="900"/>
    <w:qFormat/>
    <w:pPr>
      <w:pBdr/>
      <w:spacing/>
      <w:ind/>
    </w:pPr>
  </w:style>
  <w:style w:type="character" w:styleId="1754" w:customStyle="1">
    <w:name w:val="T243"/>
    <w:basedOn w:val="900"/>
    <w:qFormat/>
    <w:pPr>
      <w:pBdr/>
      <w:spacing/>
      <w:ind/>
    </w:pPr>
  </w:style>
  <w:style w:type="character" w:styleId="1755" w:customStyle="1">
    <w:name w:val="T244"/>
    <w:basedOn w:val="900"/>
    <w:qFormat/>
    <w:pPr>
      <w:pBdr/>
      <w:spacing/>
      <w:ind/>
    </w:pPr>
  </w:style>
  <w:style w:type="character" w:styleId="1756" w:customStyle="1">
    <w:name w:val="T245"/>
    <w:basedOn w:val="900"/>
    <w:qFormat/>
    <w:pPr>
      <w:pBdr/>
      <w:spacing/>
      <w:ind/>
    </w:pPr>
  </w:style>
  <w:style w:type="character" w:styleId="1757" w:customStyle="1">
    <w:name w:val="T246"/>
    <w:basedOn w:val="900"/>
    <w:qFormat/>
    <w:pPr>
      <w:pBdr/>
      <w:spacing/>
      <w:ind/>
    </w:pPr>
  </w:style>
  <w:style w:type="character" w:styleId="1758" w:customStyle="1">
    <w:name w:val="T247"/>
    <w:basedOn w:val="900"/>
    <w:qFormat/>
    <w:pPr>
      <w:pBdr/>
      <w:spacing/>
      <w:ind/>
    </w:pPr>
  </w:style>
  <w:style w:type="character" w:styleId="1759" w:customStyle="1">
    <w:name w:val="T248"/>
    <w:basedOn w:val="900"/>
    <w:qFormat/>
    <w:pPr>
      <w:pBdr/>
      <w:spacing/>
      <w:ind/>
    </w:pPr>
  </w:style>
  <w:style w:type="character" w:styleId="1760" w:customStyle="1">
    <w:name w:val="T249"/>
    <w:basedOn w:val="900"/>
    <w:qFormat/>
    <w:pPr>
      <w:pBdr/>
      <w:spacing/>
      <w:ind/>
    </w:pPr>
  </w:style>
  <w:style w:type="character" w:styleId="1761" w:customStyle="1">
    <w:name w:val="T250"/>
    <w:basedOn w:val="900"/>
    <w:qFormat/>
    <w:pPr>
      <w:pBdr/>
      <w:spacing/>
      <w:ind/>
    </w:pPr>
  </w:style>
  <w:style w:type="character" w:styleId="1762" w:customStyle="1">
    <w:name w:val="T251"/>
    <w:basedOn w:val="900"/>
    <w:qFormat/>
    <w:pPr>
      <w:pBdr/>
      <w:spacing/>
      <w:ind/>
    </w:pPr>
  </w:style>
  <w:style w:type="character" w:styleId="1763" w:customStyle="1">
    <w:name w:val="T252"/>
    <w:basedOn w:val="900"/>
    <w:qFormat/>
    <w:pPr>
      <w:pBdr/>
      <w:spacing/>
      <w:ind/>
    </w:pPr>
  </w:style>
  <w:style w:type="character" w:styleId="1764" w:customStyle="1">
    <w:name w:val="T253"/>
    <w:basedOn w:val="900"/>
    <w:qFormat/>
    <w:pPr>
      <w:pBdr/>
      <w:spacing/>
      <w:ind/>
    </w:pPr>
  </w:style>
  <w:style w:type="character" w:styleId="1765" w:customStyle="1">
    <w:name w:val="T254"/>
    <w:basedOn w:val="900"/>
    <w:qFormat/>
    <w:pPr>
      <w:pBdr/>
      <w:spacing/>
      <w:ind/>
    </w:pPr>
  </w:style>
  <w:style w:type="character" w:styleId="1766" w:customStyle="1">
    <w:name w:val="T255"/>
    <w:basedOn w:val="900"/>
    <w:qFormat/>
    <w:pPr>
      <w:pBdr/>
      <w:spacing/>
      <w:ind/>
    </w:pPr>
  </w:style>
  <w:style w:type="character" w:styleId="1767" w:customStyle="1">
    <w:name w:val="T256"/>
    <w:basedOn w:val="900"/>
    <w:qFormat/>
    <w:pPr>
      <w:pBdr/>
      <w:spacing/>
      <w:ind/>
    </w:pPr>
  </w:style>
  <w:style w:type="character" w:styleId="1768" w:customStyle="1">
    <w:name w:val="T257"/>
    <w:basedOn w:val="900"/>
    <w:qFormat/>
    <w:pPr>
      <w:pBdr/>
      <w:spacing/>
      <w:ind/>
    </w:pPr>
  </w:style>
  <w:style w:type="character" w:styleId="1769" w:customStyle="1">
    <w:name w:val="T258"/>
    <w:basedOn w:val="900"/>
    <w:qFormat/>
    <w:pPr>
      <w:pBdr/>
      <w:spacing/>
      <w:ind/>
    </w:pPr>
  </w:style>
  <w:style w:type="character" w:styleId="1770" w:customStyle="1">
    <w:name w:val="T259"/>
    <w:basedOn w:val="900"/>
    <w:qFormat/>
    <w:pPr>
      <w:pBdr/>
      <w:spacing/>
      <w:ind/>
    </w:pPr>
  </w:style>
  <w:style w:type="character" w:styleId="1771" w:customStyle="1">
    <w:name w:val="T260"/>
    <w:basedOn w:val="900"/>
    <w:qFormat/>
    <w:pPr>
      <w:pBdr/>
      <w:spacing/>
      <w:ind/>
    </w:pPr>
  </w:style>
  <w:style w:type="character" w:styleId="1772" w:customStyle="1">
    <w:name w:val="T261"/>
    <w:basedOn w:val="900"/>
    <w:qFormat/>
    <w:pPr>
      <w:pBdr/>
      <w:spacing/>
      <w:ind/>
    </w:pPr>
  </w:style>
  <w:style w:type="character" w:styleId="1773" w:customStyle="1">
    <w:name w:val="T262"/>
    <w:basedOn w:val="900"/>
    <w:qFormat/>
    <w:pPr>
      <w:pBdr/>
      <w:spacing/>
      <w:ind/>
    </w:pPr>
  </w:style>
  <w:style w:type="character" w:styleId="1774" w:customStyle="1">
    <w:name w:val="T263"/>
    <w:basedOn w:val="900"/>
    <w:qFormat/>
    <w:pPr>
      <w:pBdr/>
      <w:spacing/>
      <w:ind/>
    </w:pPr>
  </w:style>
  <w:style w:type="character" w:styleId="1775" w:customStyle="1">
    <w:name w:val="T264"/>
    <w:basedOn w:val="900"/>
    <w:qFormat/>
    <w:pPr>
      <w:pBdr/>
      <w:spacing/>
      <w:ind/>
    </w:pPr>
  </w:style>
  <w:style w:type="character" w:styleId="1776" w:customStyle="1">
    <w:name w:val="T265"/>
    <w:basedOn w:val="900"/>
    <w:qFormat/>
    <w:pPr>
      <w:pBdr/>
      <w:spacing/>
      <w:ind/>
    </w:pPr>
  </w:style>
  <w:style w:type="character" w:styleId="1777" w:customStyle="1">
    <w:name w:val="T266"/>
    <w:basedOn w:val="900"/>
    <w:qFormat/>
    <w:pPr>
      <w:pBdr/>
      <w:spacing/>
      <w:ind/>
    </w:pPr>
  </w:style>
  <w:style w:type="character" w:styleId="1778" w:customStyle="1">
    <w:name w:val="T267"/>
    <w:basedOn w:val="900"/>
    <w:qFormat/>
    <w:pPr>
      <w:pBdr/>
      <w:spacing/>
      <w:ind/>
    </w:pPr>
  </w:style>
  <w:style w:type="character" w:styleId="1779" w:customStyle="1">
    <w:name w:val="T268"/>
    <w:basedOn w:val="900"/>
    <w:qFormat/>
    <w:pPr>
      <w:pBdr/>
      <w:spacing/>
      <w:ind/>
    </w:pPr>
  </w:style>
  <w:style w:type="character" w:styleId="1780" w:customStyle="1">
    <w:name w:val="T269"/>
    <w:basedOn w:val="900"/>
    <w:qFormat/>
    <w:pPr>
      <w:pBdr/>
      <w:spacing/>
      <w:ind/>
    </w:pPr>
  </w:style>
  <w:style w:type="character" w:styleId="1781" w:customStyle="1">
    <w:name w:val="T270"/>
    <w:basedOn w:val="900"/>
    <w:qFormat/>
    <w:pPr>
      <w:pBdr/>
      <w:spacing/>
      <w:ind/>
    </w:pPr>
  </w:style>
  <w:style w:type="character" w:styleId="1782" w:customStyle="1">
    <w:name w:val="T271"/>
    <w:basedOn w:val="900"/>
    <w:qFormat/>
    <w:pPr>
      <w:pBdr/>
      <w:spacing/>
      <w:ind/>
    </w:pPr>
  </w:style>
  <w:style w:type="character" w:styleId="1783" w:customStyle="1">
    <w:name w:val="T272"/>
    <w:basedOn w:val="900"/>
    <w:qFormat/>
    <w:pPr>
      <w:pBdr/>
      <w:spacing/>
      <w:ind/>
    </w:pPr>
  </w:style>
  <w:style w:type="character" w:styleId="1784" w:customStyle="1">
    <w:name w:val="T273"/>
    <w:basedOn w:val="900"/>
    <w:qFormat/>
    <w:pPr>
      <w:pBdr/>
      <w:spacing/>
      <w:ind/>
    </w:pPr>
  </w:style>
  <w:style w:type="character" w:styleId="1785" w:customStyle="1">
    <w:name w:val="T274"/>
    <w:basedOn w:val="900"/>
    <w:qFormat/>
    <w:pPr>
      <w:pBdr/>
      <w:spacing/>
      <w:ind/>
    </w:pPr>
  </w:style>
  <w:style w:type="character" w:styleId="1786" w:customStyle="1">
    <w:name w:val="T275"/>
    <w:basedOn w:val="900"/>
    <w:qFormat/>
    <w:pPr>
      <w:pBdr/>
      <w:spacing/>
      <w:ind/>
    </w:pPr>
  </w:style>
  <w:style w:type="character" w:styleId="1787" w:customStyle="1">
    <w:name w:val="T276"/>
    <w:basedOn w:val="900"/>
    <w:qFormat/>
    <w:pPr>
      <w:pBdr/>
      <w:spacing/>
      <w:ind/>
    </w:pPr>
  </w:style>
  <w:style w:type="character" w:styleId="1788" w:customStyle="1">
    <w:name w:val="T277"/>
    <w:basedOn w:val="900"/>
    <w:qFormat/>
    <w:pPr>
      <w:pBdr/>
      <w:spacing/>
      <w:ind/>
    </w:pPr>
  </w:style>
  <w:style w:type="character" w:styleId="1789" w:customStyle="1">
    <w:name w:val="T278"/>
    <w:basedOn w:val="900"/>
    <w:qFormat/>
    <w:pPr>
      <w:pBdr/>
      <w:spacing/>
      <w:ind/>
    </w:pPr>
  </w:style>
  <w:style w:type="character" w:styleId="1790" w:customStyle="1">
    <w:name w:val="T279"/>
    <w:basedOn w:val="900"/>
    <w:qFormat/>
    <w:pPr>
      <w:pBdr/>
      <w:spacing/>
      <w:ind/>
    </w:pPr>
  </w:style>
  <w:style w:type="character" w:styleId="1791" w:customStyle="1">
    <w:name w:val="T280"/>
    <w:basedOn w:val="900"/>
    <w:qFormat/>
    <w:pPr>
      <w:pBdr/>
      <w:spacing/>
      <w:ind/>
    </w:pPr>
  </w:style>
  <w:style w:type="character" w:styleId="1792" w:customStyle="1">
    <w:name w:val="T281"/>
    <w:basedOn w:val="900"/>
    <w:qFormat/>
    <w:pPr>
      <w:pBdr/>
      <w:spacing/>
      <w:ind/>
    </w:pPr>
  </w:style>
  <w:style w:type="character" w:styleId="1793" w:customStyle="1">
    <w:name w:val="T282"/>
    <w:basedOn w:val="900"/>
    <w:qFormat/>
    <w:pPr>
      <w:pBdr/>
      <w:spacing/>
      <w:ind/>
    </w:pPr>
  </w:style>
  <w:style w:type="character" w:styleId="1794" w:customStyle="1">
    <w:name w:val="T283"/>
    <w:basedOn w:val="900"/>
    <w:qFormat/>
    <w:pPr>
      <w:pBdr/>
      <w:spacing/>
      <w:ind/>
    </w:pPr>
  </w:style>
  <w:style w:type="character" w:styleId="1795" w:customStyle="1">
    <w:name w:val="T284"/>
    <w:basedOn w:val="900"/>
    <w:qFormat/>
    <w:pPr>
      <w:pBdr/>
      <w:spacing/>
      <w:ind/>
    </w:pPr>
  </w:style>
  <w:style w:type="character" w:styleId="1796" w:customStyle="1">
    <w:name w:val="T285"/>
    <w:basedOn w:val="900"/>
    <w:qFormat/>
    <w:pPr>
      <w:pBdr/>
      <w:spacing/>
      <w:ind/>
    </w:pPr>
  </w:style>
  <w:style w:type="character" w:styleId="1797" w:customStyle="1">
    <w:name w:val="T286"/>
    <w:basedOn w:val="900"/>
    <w:qFormat/>
    <w:pPr>
      <w:pBdr/>
      <w:spacing/>
      <w:ind/>
    </w:pPr>
  </w:style>
  <w:style w:type="character" w:styleId="1798" w:customStyle="1">
    <w:name w:val="T287"/>
    <w:basedOn w:val="900"/>
    <w:qFormat/>
    <w:pPr>
      <w:pBdr/>
      <w:spacing/>
      <w:ind/>
    </w:pPr>
  </w:style>
  <w:style w:type="character" w:styleId="1799" w:customStyle="1">
    <w:name w:val="T288"/>
    <w:basedOn w:val="900"/>
    <w:qFormat/>
    <w:pPr>
      <w:pBdr/>
      <w:spacing/>
      <w:ind/>
    </w:pPr>
  </w:style>
  <w:style w:type="character" w:styleId="1800" w:customStyle="1">
    <w:name w:val="T1"/>
    <w:basedOn w:val="900"/>
    <w:pPr>
      <w:pBdr/>
      <w:spacing/>
      <w:ind/>
    </w:pPr>
  </w:style>
  <w:style w:type="character" w:styleId="1801" w:customStyle="1">
    <w:name w:val="T2"/>
    <w:basedOn w:val="900"/>
    <w:pPr>
      <w:pBdr/>
      <w:spacing/>
      <w:ind/>
    </w:pPr>
  </w:style>
  <w:style w:type="character" w:styleId="1802" w:customStyle="1">
    <w:name w:val="T3"/>
    <w:basedOn w:val="900"/>
    <w:pPr>
      <w:pBdr/>
      <w:spacing/>
      <w:ind/>
    </w:pPr>
  </w:style>
  <w:style w:type="character" w:styleId="1803" w:customStyle="1">
    <w:name w:val="T4"/>
    <w:basedOn w:val="900"/>
    <w:pPr>
      <w:pBdr/>
      <w:spacing/>
      <w:ind/>
    </w:pPr>
  </w:style>
  <w:style w:type="character" w:styleId="1804" w:customStyle="1">
    <w:name w:val="T5"/>
    <w:basedOn w:val="900"/>
    <w:pPr>
      <w:pBdr/>
      <w:spacing/>
      <w:ind/>
    </w:pPr>
  </w:style>
  <w:style w:type="character" w:styleId="1805" w:customStyle="1">
    <w:name w:val="T6"/>
    <w:basedOn w:val="900"/>
    <w:pPr>
      <w:pBdr/>
      <w:spacing/>
      <w:ind/>
    </w:pPr>
  </w:style>
  <w:style w:type="character" w:styleId="1806" w:customStyle="1">
    <w:name w:val="T7"/>
    <w:basedOn w:val="900"/>
    <w:pPr>
      <w:pBdr/>
      <w:spacing/>
      <w:ind/>
    </w:pPr>
  </w:style>
  <w:style w:type="character" w:styleId="1807" w:customStyle="1">
    <w:name w:val="T8"/>
    <w:basedOn w:val="900"/>
    <w:pPr>
      <w:pBdr/>
      <w:spacing/>
      <w:ind/>
    </w:pPr>
  </w:style>
  <w:style w:type="character" w:styleId="1808" w:customStyle="1">
    <w:name w:val="T9"/>
    <w:basedOn w:val="900"/>
    <w:pPr>
      <w:pBdr/>
      <w:spacing/>
      <w:ind/>
    </w:pPr>
  </w:style>
  <w:style w:type="character" w:styleId="1809" w:customStyle="1">
    <w:name w:val="T10"/>
    <w:basedOn w:val="900"/>
    <w:pPr>
      <w:pBdr/>
      <w:spacing/>
      <w:ind/>
    </w:pPr>
  </w:style>
  <w:style w:type="character" w:styleId="1810" w:customStyle="1">
    <w:name w:val="T11"/>
    <w:basedOn w:val="900"/>
    <w:pPr>
      <w:pBdr/>
      <w:spacing/>
      <w:ind/>
    </w:pPr>
  </w:style>
  <w:style w:type="character" w:styleId="1811" w:customStyle="1">
    <w:name w:val="T12"/>
    <w:basedOn w:val="900"/>
    <w:pPr>
      <w:pBdr/>
      <w:spacing/>
      <w:ind/>
    </w:pPr>
  </w:style>
  <w:style w:type="character" w:styleId="1812" w:customStyle="1">
    <w:name w:val="T13"/>
    <w:basedOn w:val="900"/>
    <w:pPr>
      <w:pBdr/>
      <w:spacing/>
      <w:ind/>
    </w:pPr>
  </w:style>
  <w:style w:type="character" w:styleId="1813" w:customStyle="1">
    <w:name w:val="T14"/>
    <w:basedOn w:val="900"/>
    <w:pPr>
      <w:pBdr/>
      <w:spacing/>
      <w:ind/>
    </w:pPr>
  </w:style>
  <w:style w:type="character" w:styleId="1814" w:customStyle="1">
    <w:name w:val="T15"/>
    <w:basedOn w:val="900"/>
    <w:pPr>
      <w:pBdr/>
      <w:spacing/>
      <w:ind/>
    </w:pPr>
  </w:style>
  <w:style w:type="character" w:styleId="1815" w:customStyle="1">
    <w:name w:val="T16"/>
    <w:basedOn w:val="900"/>
    <w:pPr>
      <w:pBdr/>
      <w:spacing/>
      <w:ind/>
    </w:pPr>
  </w:style>
  <w:style w:type="character" w:styleId="1816" w:customStyle="1">
    <w:name w:val="T17"/>
    <w:basedOn w:val="900"/>
    <w:pPr>
      <w:pBdr/>
      <w:spacing/>
      <w:ind/>
    </w:pPr>
  </w:style>
  <w:style w:type="character" w:styleId="1817" w:customStyle="1">
    <w:name w:val="T18"/>
    <w:basedOn w:val="900"/>
    <w:pPr>
      <w:pBdr/>
      <w:spacing/>
      <w:ind/>
    </w:pPr>
  </w:style>
  <w:style w:type="character" w:styleId="1818" w:customStyle="1">
    <w:name w:val="T19"/>
    <w:basedOn w:val="900"/>
    <w:pPr>
      <w:pBdr/>
      <w:spacing/>
      <w:ind/>
    </w:pPr>
  </w:style>
  <w:style w:type="character" w:styleId="1819" w:customStyle="1">
    <w:name w:val="T20"/>
    <w:basedOn w:val="900"/>
    <w:pPr>
      <w:pBdr/>
      <w:spacing/>
      <w:ind/>
    </w:pPr>
  </w:style>
  <w:style w:type="character" w:styleId="1820" w:customStyle="1">
    <w:name w:val="T21"/>
    <w:basedOn w:val="900"/>
    <w:pPr>
      <w:pBdr/>
      <w:spacing/>
      <w:ind/>
    </w:pPr>
  </w:style>
  <w:style w:type="character" w:styleId="1821" w:customStyle="1">
    <w:name w:val="T22"/>
    <w:basedOn w:val="900"/>
    <w:pPr>
      <w:pBdr/>
      <w:spacing/>
      <w:ind/>
    </w:pPr>
  </w:style>
  <w:style w:type="character" w:styleId="1822" w:customStyle="1">
    <w:name w:val="T23"/>
    <w:basedOn w:val="900"/>
    <w:pPr>
      <w:pBdr/>
      <w:spacing/>
      <w:ind/>
    </w:pPr>
  </w:style>
  <w:style w:type="character" w:styleId="1823" w:customStyle="1">
    <w:name w:val="T24"/>
    <w:basedOn w:val="900"/>
    <w:pPr>
      <w:pBdr/>
      <w:spacing/>
      <w:ind/>
    </w:pPr>
  </w:style>
  <w:style w:type="character" w:styleId="1824" w:customStyle="1">
    <w:name w:val="T25"/>
    <w:basedOn w:val="900"/>
    <w:pPr>
      <w:pBdr/>
      <w:spacing/>
      <w:ind/>
    </w:pPr>
  </w:style>
  <w:style w:type="character" w:styleId="1825" w:customStyle="1">
    <w:name w:val="T26"/>
    <w:basedOn w:val="900"/>
    <w:pPr>
      <w:pBdr/>
      <w:spacing/>
      <w:ind/>
    </w:pPr>
  </w:style>
  <w:style w:type="character" w:styleId="1826" w:customStyle="1">
    <w:name w:val="T27"/>
    <w:basedOn w:val="900"/>
    <w:pPr>
      <w:pBdr/>
      <w:spacing/>
      <w:ind/>
    </w:pPr>
  </w:style>
  <w:style w:type="character" w:styleId="1827" w:customStyle="1">
    <w:name w:val="T28"/>
    <w:basedOn w:val="900"/>
    <w:pPr>
      <w:pBdr/>
      <w:spacing/>
      <w:ind/>
    </w:pPr>
    <w:rPr>
      <w:rFonts w:ascii="Symbol" w:hAnsi="Symbol" w:cs="Symbol"/>
    </w:rPr>
  </w:style>
  <w:style w:type="character" w:styleId="1828" w:customStyle="1">
    <w:name w:val="T29"/>
    <w:basedOn w:val="900"/>
    <w:pPr>
      <w:pBdr/>
      <w:spacing/>
      <w:ind/>
    </w:pPr>
    <w:rPr>
      <w:rFonts w:ascii="'Courier New'" w:hAnsi="'Courier New'" w:cs="'Courier New'"/>
    </w:rPr>
  </w:style>
  <w:style w:type="character" w:styleId="1829" w:customStyle="1">
    <w:name w:val="T30"/>
    <w:basedOn w:val="900"/>
    <w:pPr>
      <w:pBdr/>
      <w:spacing/>
      <w:ind/>
    </w:pPr>
    <w:rPr>
      <w:rFonts w:ascii="Wingdings" w:hAnsi="Wingdings" w:cs="Wingdings"/>
    </w:rPr>
  </w:style>
  <w:style w:type="character" w:styleId="1830" w:customStyle="1">
    <w:name w:val="T31"/>
    <w:basedOn w:val="900"/>
    <w:pPr>
      <w:pBdr/>
      <w:spacing/>
      <w:ind/>
    </w:pPr>
    <w:rPr>
      <w:rFonts w:ascii="Symbol" w:hAnsi="Symbol" w:cs="Symbol"/>
    </w:rPr>
  </w:style>
  <w:style w:type="character" w:styleId="1831" w:customStyle="1">
    <w:name w:val="T32"/>
    <w:basedOn w:val="900"/>
    <w:pPr>
      <w:pBdr/>
      <w:spacing/>
      <w:ind/>
    </w:pPr>
    <w:rPr>
      <w:rFonts w:ascii="'Courier New'" w:hAnsi="'Courier New'" w:cs="'Courier New'"/>
    </w:rPr>
  </w:style>
  <w:style w:type="character" w:styleId="1832" w:customStyle="1">
    <w:name w:val="T33"/>
    <w:basedOn w:val="900"/>
    <w:pPr>
      <w:pBdr/>
      <w:spacing/>
      <w:ind/>
    </w:pPr>
    <w:rPr>
      <w:rFonts w:ascii="Wingdings" w:hAnsi="Wingdings" w:cs="Wingdings"/>
    </w:rPr>
  </w:style>
  <w:style w:type="character" w:styleId="1833" w:customStyle="1">
    <w:name w:val="T34"/>
    <w:basedOn w:val="900"/>
    <w:pPr>
      <w:pBdr/>
      <w:spacing/>
      <w:ind/>
    </w:pPr>
    <w:rPr>
      <w:rFonts w:ascii="Symbol" w:hAnsi="Symbol" w:cs="Symbol"/>
    </w:rPr>
  </w:style>
  <w:style w:type="character" w:styleId="1834" w:customStyle="1">
    <w:name w:val="T35"/>
    <w:basedOn w:val="900"/>
    <w:pPr>
      <w:pBdr/>
      <w:spacing/>
      <w:ind/>
    </w:pPr>
    <w:rPr>
      <w:rFonts w:ascii="'Courier New'" w:hAnsi="'Courier New'" w:cs="'Courier New'"/>
    </w:rPr>
  </w:style>
  <w:style w:type="character" w:styleId="1835" w:customStyle="1">
    <w:name w:val="T36"/>
    <w:basedOn w:val="900"/>
    <w:pPr>
      <w:pBdr/>
      <w:spacing/>
      <w:ind/>
    </w:pPr>
    <w:rPr>
      <w:rFonts w:ascii="Wingdings" w:hAnsi="Wingdings" w:cs="Wingdings"/>
    </w:rPr>
  </w:style>
  <w:style w:type="character" w:styleId="1836" w:customStyle="1">
    <w:name w:val="T37"/>
    <w:basedOn w:val="900"/>
    <w:pPr>
      <w:pBdr/>
      <w:spacing/>
      <w:ind/>
    </w:pPr>
    <w:rPr>
      <w:rFonts w:ascii="Symbol" w:hAnsi="Symbol" w:cs="Symbol"/>
    </w:rPr>
  </w:style>
  <w:style w:type="character" w:styleId="1837" w:customStyle="1">
    <w:name w:val="T38"/>
    <w:basedOn w:val="900"/>
    <w:pPr>
      <w:pBdr/>
      <w:spacing/>
      <w:ind/>
    </w:pPr>
  </w:style>
  <w:style w:type="character" w:styleId="1838" w:customStyle="1">
    <w:name w:val="T39"/>
    <w:basedOn w:val="900"/>
    <w:pPr>
      <w:pBdr/>
      <w:spacing/>
      <w:ind/>
    </w:pPr>
  </w:style>
  <w:style w:type="character" w:styleId="1839" w:customStyle="1">
    <w:name w:val="T40"/>
    <w:basedOn w:val="900"/>
    <w:pPr>
      <w:pBdr/>
      <w:spacing/>
      <w:ind/>
    </w:pPr>
  </w:style>
  <w:style w:type="character" w:styleId="1840" w:customStyle="1">
    <w:name w:val="T41"/>
    <w:basedOn w:val="900"/>
    <w:pPr>
      <w:pBdr/>
      <w:spacing/>
      <w:ind/>
    </w:pPr>
  </w:style>
  <w:style w:type="character" w:styleId="1841" w:customStyle="1">
    <w:name w:val="T42"/>
    <w:basedOn w:val="900"/>
    <w:pPr>
      <w:pBdr/>
      <w:spacing/>
      <w:ind/>
    </w:pPr>
  </w:style>
  <w:style w:type="character" w:styleId="1842" w:customStyle="1">
    <w:name w:val="T43"/>
    <w:basedOn w:val="900"/>
    <w:pPr>
      <w:pBdr/>
      <w:spacing/>
      <w:ind/>
    </w:pPr>
  </w:style>
  <w:style w:type="character" w:styleId="1843" w:customStyle="1">
    <w:name w:val="T44"/>
    <w:basedOn w:val="900"/>
    <w:pPr>
      <w:pBdr/>
      <w:spacing/>
      <w:ind/>
    </w:pPr>
  </w:style>
  <w:style w:type="character" w:styleId="1844" w:customStyle="1">
    <w:name w:val="T45"/>
    <w:basedOn w:val="900"/>
    <w:pPr>
      <w:pBdr/>
      <w:spacing/>
      <w:ind/>
    </w:pPr>
  </w:style>
  <w:style w:type="character" w:styleId="1845" w:customStyle="1">
    <w:name w:val="T46"/>
    <w:basedOn w:val="900"/>
    <w:pPr>
      <w:pBdr/>
      <w:spacing/>
      <w:ind/>
    </w:pPr>
    <w:rPr>
      <w:rFonts w:ascii="Symbol" w:hAnsi="Symbol" w:cs="Symbol"/>
    </w:rPr>
  </w:style>
  <w:style w:type="character" w:styleId="1846" w:customStyle="1">
    <w:name w:val="T47"/>
    <w:basedOn w:val="900"/>
    <w:pPr>
      <w:pBdr/>
      <w:spacing/>
      <w:ind/>
    </w:pPr>
  </w:style>
  <w:style w:type="character" w:styleId="1847" w:customStyle="1">
    <w:name w:val="T48"/>
    <w:basedOn w:val="900"/>
    <w:pPr>
      <w:pBdr/>
      <w:spacing/>
      <w:ind/>
    </w:pPr>
  </w:style>
  <w:style w:type="character" w:styleId="1848" w:customStyle="1">
    <w:name w:val="T49"/>
    <w:basedOn w:val="900"/>
    <w:pPr>
      <w:pBdr/>
      <w:spacing/>
      <w:ind/>
    </w:pPr>
  </w:style>
  <w:style w:type="character" w:styleId="1849" w:customStyle="1">
    <w:name w:val="T50"/>
    <w:basedOn w:val="900"/>
    <w:pPr>
      <w:pBdr/>
      <w:spacing/>
      <w:ind/>
    </w:pPr>
  </w:style>
  <w:style w:type="character" w:styleId="1850" w:customStyle="1">
    <w:name w:val="T51"/>
    <w:basedOn w:val="900"/>
    <w:pPr>
      <w:pBdr/>
      <w:spacing/>
      <w:ind/>
    </w:pPr>
  </w:style>
  <w:style w:type="character" w:styleId="1851" w:customStyle="1">
    <w:name w:val="T52"/>
    <w:basedOn w:val="900"/>
    <w:pPr>
      <w:pBdr/>
      <w:spacing/>
      <w:ind/>
    </w:pPr>
  </w:style>
  <w:style w:type="character" w:styleId="1852" w:customStyle="1">
    <w:name w:val="T53"/>
    <w:basedOn w:val="900"/>
    <w:pPr>
      <w:pBdr/>
      <w:spacing/>
      <w:ind/>
    </w:pPr>
  </w:style>
  <w:style w:type="character" w:styleId="1853" w:customStyle="1">
    <w:name w:val="T54"/>
    <w:basedOn w:val="900"/>
    <w:pPr>
      <w:pBdr/>
      <w:spacing/>
      <w:ind/>
    </w:pPr>
  </w:style>
  <w:style w:type="character" w:styleId="1854" w:customStyle="1">
    <w:name w:val="T55"/>
    <w:basedOn w:val="900"/>
    <w:pPr>
      <w:pBdr/>
      <w:spacing/>
      <w:ind/>
    </w:pPr>
    <w:rPr>
      <w:rFonts w:ascii="Symbol" w:hAnsi="Symbol" w:cs="Symbol"/>
    </w:rPr>
  </w:style>
  <w:style w:type="character" w:styleId="1855" w:customStyle="1">
    <w:name w:val="T56"/>
    <w:basedOn w:val="900"/>
    <w:pPr>
      <w:pBdr/>
      <w:spacing/>
      <w:ind/>
    </w:pPr>
  </w:style>
  <w:style w:type="character" w:styleId="1856" w:customStyle="1">
    <w:name w:val="T57"/>
    <w:basedOn w:val="900"/>
    <w:pPr>
      <w:pBdr/>
      <w:spacing/>
      <w:ind/>
    </w:pPr>
  </w:style>
  <w:style w:type="character" w:styleId="1857" w:customStyle="1">
    <w:name w:val="T58"/>
    <w:basedOn w:val="900"/>
    <w:pPr>
      <w:pBdr/>
      <w:spacing/>
      <w:ind/>
    </w:pPr>
  </w:style>
  <w:style w:type="character" w:styleId="1858" w:customStyle="1">
    <w:name w:val="T59"/>
    <w:basedOn w:val="900"/>
    <w:pPr>
      <w:pBdr/>
      <w:spacing/>
      <w:ind/>
    </w:pPr>
  </w:style>
  <w:style w:type="character" w:styleId="1859" w:customStyle="1">
    <w:name w:val="T60"/>
    <w:basedOn w:val="900"/>
    <w:pPr>
      <w:pBdr/>
      <w:spacing/>
      <w:ind/>
    </w:pPr>
  </w:style>
  <w:style w:type="character" w:styleId="1860" w:customStyle="1">
    <w:name w:val="T61"/>
    <w:basedOn w:val="900"/>
    <w:pPr>
      <w:pBdr/>
      <w:spacing/>
      <w:ind/>
    </w:pPr>
  </w:style>
  <w:style w:type="character" w:styleId="1861" w:customStyle="1">
    <w:name w:val="T62"/>
    <w:basedOn w:val="900"/>
    <w:pPr>
      <w:pBdr/>
      <w:spacing/>
      <w:ind/>
    </w:pPr>
  </w:style>
  <w:style w:type="character" w:styleId="1862" w:customStyle="1">
    <w:name w:val="T63"/>
    <w:basedOn w:val="900"/>
    <w:pPr>
      <w:pBdr/>
      <w:spacing/>
      <w:ind/>
    </w:pPr>
  </w:style>
  <w:style w:type="character" w:styleId="1863" w:customStyle="1">
    <w:name w:val="T64"/>
    <w:basedOn w:val="900"/>
    <w:pPr>
      <w:pBdr/>
      <w:spacing/>
      <w:ind/>
    </w:pPr>
    <w:rPr>
      <w:rFonts w:ascii="Symbol" w:hAnsi="Symbol" w:cs="Symbol"/>
    </w:rPr>
  </w:style>
  <w:style w:type="character" w:styleId="1864" w:customStyle="1">
    <w:name w:val="T65"/>
    <w:basedOn w:val="900"/>
    <w:pPr>
      <w:pBdr/>
      <w:spacing/>
      <w:ind/>
    </w:pPr>
  </w:style>
  <w:style w:type="character" w:styleId="1865" w:customStyle="1">
    <w:name w:val="T66"/>
    <w:basedOn w:val="900"/>
    <w:pPr>
      <w:pBdr/>
      <w:spacing/>
      <w:ind/>
    </w:pPr>
  </w:style>
  <w:style w:type="character" w:styleId="1866" w:customStyle="1">
    <w:name w:val="T67"/>
    <w:basedOn w:val="900"/>
    <w:pPr>
      <w:pBdr/>
      <w:spacing/>
      <w:ind/>
    </w:pPr>
  </w:style>
  <w:style w:type="character" w:styleId="1867" w:customStyle="1">
    <w:name w:val="T68"/>
    <w:basedOn w:val="900"/>
    <w:pPr>
      <w:pBdr/>
      <w:spacing/>
      <w:ind/>
    </w:pPr>
  </w:style>
  <w:style w:type="character" w:styleId="1868" w:customStyle="1">
    <w:name w:val="T69"/>
    <w:basedOn w:val="900"/>
    <w:pPr>
      <w:pBdr/>
      <w:spacing/>
      <w:ind/>
    </w:pPr>
  </w:style>
  <w:style w:type="character" w:styleId="1869" w:customStyle="1">
    <w:name w:val="T70"/>
    <w:basedOn w:val="900"/>
    <w:pPr>
      <w:pBdr/>
      <w:spacing/>
      <w:ind/>
    </w:pPr>
  </w:style>
  <w:style w:type="character" w:styleId="1870" w:customStyle="1">
    <w:name w:val="T71"/>
    <w:basedOn w:val="900"/>
    <w:pPr>
      <w:pBdr/>
      <w:spacing/>
      <w:ind/>
    </w:pPr>
  </w:style>
  <w:style w:type="character" w:styleId="1871" w:customStyle="1">
    <w:name w:val="T72"/>
    <w:basedOn w:val="900"/>
    <w:pPr>
      <w:pBdr/>
      <w:spacing/>
      <w:ind/>
    </w:pPr>
  </w:style>
  <w:style w:type="character" w:styleId="1872" w:customStyle="1">
    <w:name w:val="T73"/>
    <w:basedOn w:val="900"/>
    <w:pPr>
      <w:pBdr/>
      <w:spacing/>
      <w:ind/>
    </w:pPr>
  </w:style>
  <w:style w:type="character" w:styleId="1873" w:customStyle="1">
    <w:name w:val="T74"/>
    <w:basedOn w:val="900"/>
    <w:pPr>
      <w:pBdr/>
      <w:spacing/>
      <w:ind/>
    </w:pPr>
  </w:style>
  <w:style w:type="character" w:styleId="1874" w:customStyle="1">
    <w:name w:val="T75"/>
    <w:basedOn w:val="900"/>
    <w:pPr>
      <w:pBdr/>
      <w:spacing/>
      <w:ind/>
    </w:pPr>
  </w:style>
  <w:style w:type="character" w:styleId="1875" w:customStyle="1">
    <w:name w:val="T76"/>
    <w:basedOn w:val="900"/>
    <w:pPr>
      <w:pBdr/>
      <w:spacing/>
      <w:ind/>
    </w:pPr>
  </w:style>
  <w:style w:type="character" w:styleId="1876" w:customStyle="1">
    <w:name w:val="T77"/>
    <w:basedOn w:val="900"/>
    <w:pPr>
      <w:pBdr/>
      <w:spacing/>
      <w:ind/>
    </w:pPr>
  </w:style>
  <w:style w:type="character" w:styleId="1877" w:customStyle="1">
    <w:name w:val="T78"/>
    <w:basedOn w:val="900"/>
    <w:pPr>
      <w:pBdr/>
      <w:spacing/>
      <w:ind/>
    </w:pPr>
  </w:style>
  <w:style w:type="character" w:styleId="1878" w:customStyle="1">
    <w:name w:val="T79"/>
    <w:basedOn w:val="900"/>
    <w:pPr>
      <w:pBdr/>
      <w:spacing/>
      <w:ind/>
    </w:pPr>
  </w:style>
  <w:style w:type="character" w:styleId="1879" w:customStyle="1">
    <w:name w:val="T80"/>
    <w:basedOn w:val="900"/>
    <w:pPr>
      <w:pBdr/>
      <w:spacing/>
      <w:ind/>
    </w:pPr>
  </w:style>
  <w:style w:type="character" w:styleId="1880" w:customStyle="1">
    <w:name w:val="T81"/>
    <w:basedOn w:val="900"/>
    <w:pPr>
      <w:pBdr/>
      <w:spacing/>
      <w:ind/>
    </w:pPr>
  </w:style>
  <w:style w:type="character" w:styleId="1881" w:customStyle="1">
    <w:name w:val="T82"/>
    <w:basedOn w:val="900"/>
    <w:pPr>
      <w:pBdr/>
      <w:spacing/>
      <w:ind/>
    </w:pPr>
  </w:style>
  <w:style w:type="character" w:styleId="1882" w:customStyle="1">
    <w:name w:val="T83"/>
    <w:basedOn w:val="900"/>
    <w:pPr>
      <w:pBdr/>
      <w:spacing/>
      <w:ind/>
    </w:pPr>
  </w:style>
  <w:style w:type="character" w:styleId="1883" w:customStyle="1">
    <w:name w:val="T84"/>
    <w:basedOn w:val="900"/>
    <w:pPr>
      <w:pBdr/>
      <w:spacing/>
      <w:ind/>
    </w:pPr>
  </w:style>
  <w:style w:type="character" w:styleId="1884" w:customStyle="1">
    <w:name w:val="T85"/>
    <w:basedOn w:val="900"/>
    <w:pPr>
      <w:pBdr/>
      <w:spacing/>
      <w:ind/>
    </w:pPr>
  </w:style>
  <w:style w:type="character" w:styleId="1885" w:customStyle="1">
    <w:name w:val="T86"/>
    <w:basedOn w:val="900"/>
    <w:pPr>
      <w:pBdr/>
      <w:spacing/>
      <w:ind/>
    </w:pPr>
  </w:style>
  <w:style w:type="character" w:styleId="1886" w:customStyle="1">
    <w:name w:val="T87"/>
    <w:basedOn w:val="900"/>
    <w:pPr>
      <w:pBdr/>
      <w:spacing/>
      <w:ind/>
    </w:pPr>
  </w:style>
  <w:style w:type="character" w:styleId="1887" w:customStyle="1">
    <w:name w:val="T88"/>
    <w:basedOn w:val="900"/>
    <w:pPr>
      <w:pBdr/>
      <w:spacing/>
      <w:ind/>
    </w:pPr>
  </w:style>
  <w:style w:type="character" w:styleId="1888" w:customStyle="1">
    <w:name w:val="T89"/>
    <w:basedOn w:val="900"/>
    <w:pPr>
      <w:pBdr/>
      <w:spacing/>
      <w:ind/>
    </w:pPr>
  </w:style>
  <w:style w:type="character" w:styleId="1889" w:customStyle="1">
    <w:name w:val="T90"/>
    <w:basedOn w:val="900"/>
    <w:pPr>
      <w:pBdr/>
      <w:spacing/>
      <w:ind/>
    </w:pPr>
  </w:style>
  <w:style w:type="character" w:styleId="1890" w:customStyle="1">
    <w:name w:val="T91"/>
    <w:basedOn w:val="900"/>
    <w:pPr>
      <w:pBdr/>
      <w:spacing/>
      <w:ind/>
    </w:pPr>
  </w:style>
  <w:style w:type="character" w:styleId="1891" w:customStyle="1">
    <w:name w:val="T92"/>
    <w:basedOn w:val="900"/>
    <w:pPr>
      <w:pBdr/>
      <w:spacing/>
      <w:ind/>
    </w:pPr>
  </w:style>
  <w:style w:type="character" w:styleId="1892" w:customStyle="1">
    <w:name w:val="T93"/>
    <w:basedOn w:val="900"/>
    <w:pPr>
      <w:pBdr/>
      <w:spacing/>
      <w:ind/>
    </w:pPr>
  </w:style>
  <w:style w:type="character" w:styleId="1893" w:customStyle="1">
    <w:name w:val="T94"/>
    <w:basedOn w:val="900"/>
    <w:pPr>
      <w:pBdr/>
      <w:spacing/>
      <w:ind/>
    </w:pPr>
  </w:style>
  <w:style w:type="character" w:styleId="1894" w:customStyle="1">
    <w:name w:val="T95"/>
    <w:basedOn w:val="900"/>
    <w:pPr>
      <w:pBdr/>
      <w:spacing/>
      <w:ind/>
    </w:pPr>
  </w:style>
  <w:style w:type="character" w:styleId="1895" w:customStyle="1">
    <w:name w:val="T96"/>
    <w:basedOn w:val="900"/>
    <w:pPr>
      <w:pBdr/>
      <w:spacing/>
      <w:ind/>
    </w:pPr>
  </w:style>
  <w:style w:type="character" w:styleId="1896" w:customStyle="1">
    <w:name w:val="T97"/>
    <w:basedOn w:val="900"/>
    <w:pPr>
      <w:pBdr/>
      <w:spacing/>
      <w:ind/>
    </w:pPr>
  </w:style>
  <w:style w:type="character" w:styleId="1897" w:customStyle="1">
    <w:name w:val="T98"/>
    <w:basedOn w:val="900"/>
    <w:pPr>
      <w:pBdr/>
      <w:spacing/>
      <w:ind/>
    </w:pPr>
  </w:style>
  <w:style w:type="character" w:styleId="1898" w:customStyle="1">
    <w:name w:val="T99"/>
    <w:basedOn w:val="900"/>
    <w:pPr>
      <w:pBdr/>
      <w:spacing/>
      <w:ind/>
    </w:pPr>
  </w:style>
  <w:style w:type="character" w:styleId="1899" w:customStyle="1">
    <w:name w:val="T100"/>
    <w:basedOn w:val="900"/>
    <w:pPr>
      <w:pBdr/>
      <w:spacing/>
      <w:ind/>
    </w:pPr>
  </w:style>
  <w:style w:type="character" w:styleId="1900" w:customStyle="1">
    <w:name w:val="T101"/>
    <w:basedOn w:val="900"/>
    <w:pPr>
      <w:pBdr/>
      <w:spacing/>
      <w:ind/>
    </w:pPr>
  </w:style>
  <w:style w:type="character" w:styleId="1901" w:customStyle="1">
    <w:name w:val="T102"/>
    <w:basedOn w:val="900"/>
    <w:pPr>
      <w:pBdr/>
      <w:spacing/>
      <w:ind/>
    </w:pPr>
  </w:style>
  <w:style w:type="character" w:styleId="1902" w:customStyle="1">
    <w:name w:val="T103"/>
    <w:basedOn w:val="900"/>
    <w:pPr>
      <w:pBdr/>
      <w:spacing/>
      <w:ind/>
    </w:pPr>
    <w:rPr>
      <w:rFonts w:ascii="Symbol" w:hAnsi="Symbol" w:cs="Symbol"/>
    </w:rPr>
  </w:style>
  <w:style w:type="character" w:styleId="1903" w:customStyle="1">
    <w:name w:val="T104"/>
    <w:basedOn w:val="900"/>
    <w:pPr>
      <w:pBdr/>
      <w:spacing/>
      <w:ind/>
    </w:pPr>
    <w:rPr>
      <w:rFonts w:ascii="Symbol" w:hAnsi="Symbol" w:cs="Symbol"/>
    </w:rPr>
  </w:style>
  <w:style w:type="character" w:styleId="1904" w:customStyle="1">
    <w:name w:val="T105"/>
    <w:basedOn w:val="900"/>
    <w:pPr>
      <w:pBdr/>
      <w:spacing/>
      <w:ind/>
    </w:pPr>
  </w:style>
  <w:style w:type="character" w:styleId="1905" w:customStyle="1">
    <w:name w:val="T106"/>
    <w:basedOn w:val="900"/>
    <w:pPr>
      <w:pBdr/>
      <w:spacing/>
      <w:ind/>
    </w:pPr>
    <w:rPr>
      <w:rFonts w:ascii="Wingdings" w:hAnsi="Wingdings" w:cs="Wingdings"/>
    </w:rPr>
  </w:style>
  <w:style w:type="character" w:styleId="1906" w:customStyle="1">
    <w:name w:val="T107"/>
    <w:basedOn w:val="900"/>
    <w:pPr>
      <w:pBdr/>
      <w:spacing/>
      <w:ind/>
    </w:pPr>
    <w:rPr>
      <w:rFonts w:ascii="Symbol" w:hAnsi="Symbol" w:cs="Symbol"/>
    </w:rPr>
  </w:style>
  <w:style w:type="character" w:styleId="1907" w:customStyle="1">
    <w:name w:val="T108"/>
    <w:basedOn w:val="900"/>
    <w:pPr>
      <w:pBdr/>
      <w:spacing/>
      <w:ind/>
    </w:pPr>
    <w:rPr>
      <w:rFonts w:ascii="Symbol" w:hAnsi="Symbol" w:cs="Symbol"/>
    </w:rPr>
  </w:style>
  <w:style w:type="character" w:styleId="1908" w:customStyle="1">
    <w:name w:val="T109"/>
    <w:basedOn w:val="900"/>
    <w:pPr>
      <w:pBdr/>
      <w:spacing/>
      <w:ind/>
    </w:pPr>
  </w:style>
  <w:style w:type="character" w:styleId="1909" w:customStyle="1">
    <w:name w:val="T110"/>
    <w:basedOn w:val="900"/>
    <w:pPr>
      <w:pBdr/>
      <w:spacing/>
      <w:ind/>
    </w:pPr>
  </w:style>
  <w:style w:type="character" w:styleId="1910" w:customStyle="1">
    <w:name w:val="T111"/>
    <w:basedOn w:val="900"/>
    <w:pPr>
      <w:pBdr/>
      <w:spacing/>
      <w:ind/>
    </w:pPr>
  </w:style>
  <w:style w:type="character" w:styleId="1911" w:customStyle="1">
    <w:name w:val="T112"/>
    <w:basedOn w:val="900"/>
    <w:pPr>
      <w:pBdr/>
      <w:spacing/>
      <w:ind/>
    </w:pPr>
  </w:style>
  <w:style w:type="character" w:styleId="1912" w:customStyle="1">
    <w:name w:val="T113"/>
    <w:basedOn w:val="900"/>
    <w:pPr>
      <w:pBdr/>
      <w:spacing/>
      <w:ind/>
    </w:pPr>
  </w:style>
  <w:style w:type="character" w:styleId="1913" w:customStyle="1">
    <w:name w:val="T114"/>
    <w:basedOn w:val="900"/>
    <w:pPr>
      <w:pBdr/>
      <w:spacing/>
      <w:ind/>
    </w:pPr>
  </w:style>
  <w:style w:type="character" w:styleId="1914" w:customStyle="1">
    <w:name w:val="T115"/>
    <w:basedOn w:val="900"/>
    <w:pPr>
      <w:pBdr/>
      <w:spacing/>
      <w:ind/>
    </w:pPr>
  </w:style>
  <w:style w:type="character" w:styleId="1915" w:customStyle="1">
    <w:name w:val="T116"/>
    <w:basedOn w:val="900"/>
    <w:pPr>
      <w:pBdr/>
      <w:spacing/>
      <w:ind/>
    </w:pPr>
  </w:style>
  <w:style w:type="character" w:styleId="1916" w:customStyle="1">
    <w:name w:val="T117"/>
    <w:basedOn w:val="900"/>
    <w:pPr>
      <w:pBdr/>
      <w:spacing/>
      <w:ind/>
    </w:pPr>
  </w:style>
  <w:style w:type="character" w:styleId="1917" w:customStyle="1">
    <w:name w:val="T118"/>
    <w:basedOn w:val="900"/>
    <w:pPr>
      <w:pBdr/>
      <w:spacing/>
      <w:ind/>
    </w:pPr>
  </w:style>
  <w:style w:type="character" w:styleId="1918" w:customStyle="1">
    <w:name w:val="T119"/>
    <w:basedOn w:val="900"/>
    <w:pPr>
      <w:pBdr/>
      <w:spacing/>
      <w:ind/>
    </w:pPr>
  </w:style>
  <w:style w:type="character" w:styleId="1919" w:customStyle="1">
    <w:name w:val="T120"/>
    <w:basedOn w:val="900"/>
    <w:pPr>
      <w:pBdr/>
      <w:spacing/>
      <w:ind/>
    </w:pPr>
  </w:style>
  <w:style w:type="character" w:styleId="1920" w:customStyle="1">
    <w:name w:val="T121"/>
    <w:basedOn w:val="900"/>
    <w:pPr>
      <w:pBdr/>
      <w:spacing/>
      <w:ind/>
    </w:pPr>
  </w:style>
  <w:style w:type="character" w:styleId="1921" w:customStyle="1">
    <w:name w:val="T122"/>
    <w:basedOn w:val="900"/>
    <w:pPr>
      <w:pBdr/>
      <w:spacing/>
      <w:ind/>
    </w:pPr>
  </w:style>
  <w:style w:type="character" w:styleId="1922" w:customStyle="1">
    <w:name w:val="T123"/>
    <w:basedOn w:val="900"/>
    <w:pPr>
      <w:pBdr/>
      <w:spacing/>
      <w:ind/>
    </w:pPr>
  </w:style>
  <w:style w:type="character" w:styleId="1923" w:customStyle="1">
    <w:name w:val="T124"/>
    <w:basedOn w:val="900"/>
    <w:pPr>
      <w:pBdr/>
      <w:spacing/>
      <w:ind/>
    </w:pPr>
  </w:style>
  <w:style w:type="character" w:styleId="1924" w:customStyle="1">
    <w:name w:val="T125"/>
    <w:basedOn w:val="900"/>
    <w:pPr>
      <w:pBdr/>
      <w:spacing/>
      <w:ind/>
    </w:pPr>
  </w:style>
  <w:style w:type="character" w:styleId="1925" w:customStyle="1">
    <w:name w:val="T126"/>
    <w:basedOn w:val="900"/>
    <w:pPr>
      <w:pBdr/>
      <w:spacing/>
      <w:ind/>
    </w:pPr>
  </w:style>
  <w:style w:type="character" w:styleId="1926" w:customStyle="1">
    <w:name w:val="T127"/>
    <w:basedOn w:val="900"/>
    <w:pPr>
      <w:pBdr/>
      <w:spacing/>
      <w:ind/>
    </w:pPr>
  </w:style>
  <w:style w:type="character" w:styleId="1927" w:customStyle="1">
    <w:name w:val="T128"/>
    <w:basedOn w:val="900"/>
    <w:pPr>
      <w:pBdr/>
      <w:spacing/>
      <w:ind/>
    </w:pPr>
  </w:style>
  <w:style w:type="character" w:styleId="1928" w:customStyle="1">
    <w:name w:val="T129"/>
    <w:basedOn w:val="900"/>
    <w:pPr>
      <w:pBdr/>
      <w:spacing/>
      <w:ind/>
    </w:pPr>
  </w:style>
  <w:style w:type="character" w:styleId="1929" w:customStyle="1">
    <w:name w:val="T130"/>
    <w:basedOn w:val="900"/>
    <w:pPr>
      <w:pBdr/>
      <w:spacing/>
      <w:ind/>
    </w:pPr>
  </w:style>
  <w:style w:type="character" w:styleId="1930" w:customStyle="1">
    <w:name w:val="T131"/>
    <w:basedOn w:val="900"/>
    <w:pPr>
      <w:pBdr/>
      <w:spacing/>
      <w:ind/>
    </w:pPr>
  </w:style>
  <w:style w:type="character" w:styleId="1931" w:customStyle="1">
    <w:name w:val="T132"/>
    <w:basedOn w:val="900"/>
    <w:pPr>
      <w:pBdr/>
      <w:spacing/>
      <w:ind/>
    </w:pPr>
  </w:style>
  <w:style w:type="character" w:styleId="1932" w:customStyle="1">
    <w:name w:val="T133"/>
    <w:basedOn w:val="900"/>
    <w:pPr>
      <w:pBdr/>
      <w:spacing/>
      <w:ind/>
    </w:pPr>
  </w:style>
  <w:style w:type="character" w:styleId="1933" w:customStyle="1">
    <w:name w:val="T134"/>
    <w:basedOn w:val="900"/>
    <w:pPr>
      <w:pBdr/>
      <w:spacing/>
      <w:ind/>
    </w:pPr>
  </w:style>
  <w:style w:type="character" w:styleId="1934" w:customStyle="1">
    <w:name w:val="T135"/>
    <w:basedOn w:val="900"/>
    <w:pPr>
      <w:pBdr/>
      <w:spacing/>
      <w:ind/>
    </w:pPr>
  </w:style>
  <w:style w:type="character" w:styleId="1935" w:customStyle="1">
    <w:name w:val="T136"/>
    <w:basedOn w:val="900"/>
    <w:pPr>
      <w:pBdr/>
      <w:spacing/>
      <w:ind/>
    </w:pPr>
  </w:style>
  <w:style w:type="character" w:styleId="1936" w:customStyle="1">
    <w:name w:val="T137"/>
    <w:basedOn w:val="900"/>
    <w:pPr>
      <w:pBdr/>
      <w:spacing/>
      <w:ind/>
    </w:pPr>
  </w:style>
  <w:style w:type="character" w:styleId="1937" w:customStyle="1">
    <w:name w:val="T138"/>
    <w:basedOn w:val="900"/>
    <w:pPr>
      <w:pBdr/>
      <w:spacing/>
      <w:ind/>
    </w:pPr>
  </w:style>
  <w:style w:type="character" w:styleId="1938" w:customStyle="1">
    <w:name w:val="T139"/>
    <w:basedOn w:val="900"/>
    <w:pPr>
      <w:pBdr/>
      <w:spacing/>
      <w:ind/>
    </w:pPr>
  </w:style>
  <w:style w:type="character" w:styleId="1939" w:customStyle="1">
    <w:name w:val="T140"/>
    <w:basedOn w:val="900"/>
    <w:pPr>
      <w:pBdr/>
      <w:spacing/>
      <w:ind/>
    </w:pPr>
  </w:style>
  <w:style w:type="character" w:styleId="1940" w:customStyle="1">
    <w:name w:val="T141"/>
    <w:basedOn w:val="900"/>
    <w:pPr>
      <w:pBdr/>
      <w:spacing/>
      <w:ind/>
    </w:pPr>
  </w:style>
  <w:style w:type="character" w:styleId="1941" w:customStyle="1">
    <w:name w:val="T142"/>
    <w:basedOn w:val="900"/>
    <w:pPr>
      <w:pBdr/>
      <w:spacing/>
      <w:ind/>
    </w:pPr>
  </w:style>
  <w:style w:type="character" w:styleId="1942" w:customStyle="1">
    <w:name w:val="T143"/>
    <w:basedOn w:val="900"/>
    <w:pPr>
      <w:pBdr/>
      <w:spacing/>
      <w:ind/>
    </w:pPr>
  </w:style>
  <w:style w:type="character" w:styleId="1943" w:customStyle="1">
    <w:name w:val="T144"/>
    <w:basedOn w:val="900"/>
    <w:pPr>
      <w:pBdr/>
      <w:spacing/>
      <w:ind/>
    </w:pPr>
  </w:style>
  <w:style w:type="character" w:styleId="1944" w:customStyle="1">
    <w:name w:val="T145"/>
    <w:basedOn w:val="900"/>
    <w:pPr>
      <w:pBdr/>
      <w:spacing/>
      <w:ind/>
    </w:pPr>
    <w:rPr>
      <w:rFonts w:ascii="Symbol" w:hAnsi="Symbol" w:cs="Symbol"/>
    </w:rPr>
  </w:style>
  <w:style w:type="character" w:styleId="1945" w:customStyle="1">
    <w:name w:val="T146"/>
    <w:basedOn w:val="900"/>
    <w:pPr>
      <w:pBdr/>
      <w:spacing/>
      <w:ind/>
    </w:pPr>
    <w:rPr>
      <w:rFonts w:ascii="Symbol" w:hAnsi="Symbol" w:cs="Symbol"/>
    </w:rPr>
  </w:style>
  <w:style w:type="character" w:styleId="1946" w:customStyle="1">
    <w:name w:val="T147"/>
    <w:basedOn w:val="900"/>
    <w:pPr>
      <w:pBdr/>
      <w:spacing/>
      <w:ind/>
    </w:pPr>
    <w:rPr>
      <w:rFonts w:ascii="Symbol" w:hAnsi="Symbol" w:cs="Symbol"/>
    </w:rPr>
  </w:style>
  <w:style w:type="character" w:styleId="1947" w:customStyle="1">
    <w:name w:val="T148"/>
    <w:basedOn w:val="900"/>
    <w:pPr>
      <w:pBdr/>
      <w:spacing/>
      <w:ind/>
    </w:pPr>
    <w:rPr>
      <w:rFonts w:ascii="Symbol" w:hAnsi="Symbol" w:cs="Symbol"/>
    </w:rPr>
  </w:style>
  <w:style w:type="character" w:styleId="1948" w:customStyle="1">
    <w:name w:val="T149"/>
    <w:basedOn w:val="900"/>
    <w:pPr>
      <w:pBdr/>
      <w:spacing/>
      <w:ind/>
    </w:pPr>
    <w:rPr>
      <w:rFonts w:ascii="Symbol" w:hAnsi="Symbol" w:cs="Symbol"/>
    </w:rPr>
  </w:style>
  <w:style w:type="character" w:styleId="1949" w:customStyle="1">
    <w:name w:val="T150"/>
    <w:basedOn w:val="900"/>
    <w:pPr>
      <w:pBdr/>
      <w:spacing/>
      <w:ind/>
    </w:pPr>
    <w:rPr>
      <w:rFonts w:ascii="Wingdings" w:hAnsi="Wingdings" w:cs="Wingdings"/>
    </w:rPr>
  </w:style>
  <w:style w:type="character" w:styleId="1950" w:customStyle="1">
    <w:name w:val="T151"/>
    <w:basedOn w:val="900"/>
    <w:pPr>
      <w:pBdr/>
      <w:spacing/>
      <w:ind/>
    </w:pPr>
    <w:rPr>
      <w:rFonts w:ascii="Wingdings" w:hAnsi="Wingdings" w:cs="Wingdings"/>
    </w:rPr>
  </w:style>
  <w:style w:type="character" w:styleId="1951" w:customStyle="1">
    <w:name w:val="T152"/>
    <w:basedOn w:val="900"/>
    <w:pPr>
      <w:pBdr/>
      <w:spacing/>
      <w:ind/>
    </w:pPr>
    <w:rPr>
      <w:rFonts w:ascii="Symbol" w:hAnsi="Symbol" w:cs="Symbol"/>
    </w:rPr>
  </w:style>
  <w:style w:type="character" w:styleId="1952" w:customStyle="1">
    <w:name w:val="T153"/>
    <w:basedOn w:val="900"/>
    <w:pPr>
      <w:pBdr/>
      <w:spacing/>
      <w:ind/>
    </w:pPr>
    <w:rPr>
      <w:rFonts w:ascii="Symbol" w:hAnsi="Symbol" w:cs="Symbol"/>
    </w:rPr>
  </w:style>
  <w:style w:type="character" w:styleId="1953" w:customStyle="1">
    <w:name w:val="T154"/>
    <w:basedOn w:val="900"/>
    <w:pPr>
      <w:pBdr/>
      <w:spacing/>
      <w:ind/>
    </w:pPr>
    <w:rPr>
      <w:rFonts w:ascii="Symbol" w:hAnsi="Symbol" w:cs="Symbol"/>
    </w:rPr>
  </w:style>
  <w:style w:type="character" w:styleId="1954" w:customStyle="1">
    <w:name w:val="T155"/>
    <w:basedOn w:val="900"/>
    <w:pPr>
      <w:pBdr/>
      <w:spacing/>
      <w:ind/>
    </w:pPr>
    <w:rPr>
      <w:rFonts w:ascii="Symbol" w:hAnsi="Symbol" w:cs="Symbol"/>
    </w:rPr>
  </w:style>
  <w:style w:type="character" w:styleId="1955" w:customStyle="1">
    <w:name w:val="T156"/>
    <w:basedOn w:val="900"/>
    <w:pPr>
      <w:pBdr/>
      <w:spacing/>
      <w:ind/>
    </w:pPr>
    <w:rPr>
      <w:rFonts w:ascii="Symbol" w:hAnsi="Symbol" w:cs="Symbol"/>
    </w:rPr>
  </w:style>
  <w:style w:type="character" w:styleId="1956" w:customStyle="1">
    <w:name w:val="T157"/>
    <w:basedOn w:val="900"/>
    <w:pPr>
      <w:pBdr/>
      <w:spacing/>
      <w:ind/>
    </w:pPr>
    <w:rPr>
      <w:rFonts w:ascii="Symbol" w:hAnsi="Symbol" w:cs="Symbol"/>
    </w:rPr>
  </w:style>
  <w:style w:type="character" w:styleId="1957" w:customStyle="1">
    <w:name w:val="T158"/>
    <w:basedOn w:val="900"/>
    <w:pPr>
      <w:pBdr/>
      <w:spacing/>
      <w:ind/>
    </w:pPr>
    <w:rPr>
      <w:rFonts w:ascii="Symbol" w:hAnsi="Symbol" w:cs="Symbol"/>
    </w:rPr>
  </w:style>
  <w:style w:type="character" w:styleId="1958" w:customStyle="1">
    <w:name w:val="T159"/>
    <w:basedOn w:val="900"/>
    <w:pPr>
      <w:pBdr/>
      <w:spacing/>
      <w:ind/>
    </w:pPr>
    <w:rPr>
      <w:rFonts w:ascii="Wingdings" w:hAnsi="Wingdings" w:cs="Wingdings"/>
    </w:rPr>
  </w:style>
  <w:style w:type="character" w:styleId="1959" w:customStyle="1">
    <w:name w:val="T160"/>
    <w:basedOn w:val="900"/>
    <w:pPr>
      <w:pBdr/>
      <w:spacing/>
      <w:ind/>
    </w:pPr>
    <w:rPr>
      <w:rFonts w:ascii="Wingdings" w:hAnsi="Wingdings" w:cs="Wingdings"/>
    </w:rPr>
  </w:style>
  <w:style w:type="character" w:styleId="1960" w:customStyle="1">
    <w:name w:val="T161"/>
    <w:basedOn w:val="900"/>
    <w:pPr>
      <w:pBdr/>
      <w:spacing/>
      <w:ind/>
    </w:pPr>
    <w:rPr>
      <w:rFonts w:ascii="Symbol" w:hAnsi="Symbol" w:cs="Symbol"/>
    </w:rPr>
  </w:style>
  <w:style w:type="character" w:styleId="1961" w:customStyle="1">
    <w:name w:val="T162"/>
    <w:basedOn w:val="900"/>
    <w:pPr>
      <w:pBdr/>
      <w:spacing/>
      <w:ind/>
    </w:pPr>
    <w:rPr>
      <w:rFonts w:ascii="Symbol" w:hAnsi="Symbol" w:cs="Symbol"/>
    </w:rPr>
  </w:style>
  <w:style w:type="character" w:styleId="1962" w:customStyle="1">
    <w:name w:val="T163"/>
    <w:basedOn w:val="900"/>
    <w:pPr>
      <w:pBdr/>
      <w:spacing/>
      <w:ind/>
    </w:pPr>
    <w:rPr>
      <w:rFonts w:ascii="Symbol" w:hAnsi="Symbol" w:cs="Symbol"/>
    </w:rPr>
  </w:style>
  <w:style w:type="character" w:styleId="1963" w:customStyle="1">
    <w:name w:val="T164"/>
    <w:basedOn w:val="900"/>
    <w:pPr>
      <w:pBdr/>
      <w:spacing/>
      <w:ind/>
    </w:pPr>
    <w:rPr>
      <w:rFonts w:ascii="Symbol" w:hAnsi="Symbol" w:cs="Symbol"/>
    </w:rPr>
  </w:style>
  <w:style w:type="character" w:styleId="1964" w:customStyle="1">
    <w:name w:val="T165"/>
    <w:basedOn w:val="900"/>
    <w:pPr>
      <w:pBdr/>
      <w:spacing/>
      <w:ind/>
    </w:pPr>
    <w:rPr>
      <w:rFonts w:ascii="Symbol" w:hAnsi="Symbol" w:cs="Symbol"/>
    </w:rPr>
  </w:style>
  <w:style w:type="character" w:styleId="1965" w:customStyle="1">
    <w:name w:val="T166"/>
    <w:basedOn w:val="900"/>
    <w:pPr>
      <w:pBdr/>
      <w:spacing/>
      <w:ind/>
    </w:pPr>
    <w:rPr>
      <w:rFonts w:ascii="Symbol" w:hAnsi="Symbol" w:cs="Symbol"/>
    </w:rPr>
  </w:style>
  <w:style w:type="character" w:styleId="1966" w:customStyle="1">
    <w:name w:val="T167"/>
    <w:basedOn w:val="900"/>
    <w:pPr>
      <w:pBdr/>
      <w:spacing/>
      <w:ind/>
    </w:pPr>
    <w:rPr>
      <w:rFonts w:ascii="Symbol" w:hAnsi="Symbol" w:cs="Symbol"/>
    </w:rPr>
  </w:style>
  <w:style w:type="character" w:styleId="1967" w:customStyle="1">
    <w:name w:val="T168"/>
    <w:basedOn w:val="900"/>
    <w:pPr>
      <w:pBdr/>
      <w:spacing/>
      <w:ind/>
    </w:pPr>
    <w:rPr>
      <w:rFonts w:ascii="Wingdings" w:hAnsi="Wingdings" w:cs="Wingdings"/>
    </w:rPr>
  </w:style>
  <w:style w:type="character" w:styleId="1968" w:customStyle="1">
    <w:name w:val="T169"/>
    <w:basedOn w:val="900"/>
    <w:pPr>
      <w:pBdr/>
      <w:spacing/>
      <w:ind/>
    </w:pPr>
    <w:rPr>
      <w:rFonts w:ascii="Wingdings" w:hAnsi="Wingdings" w:cs="Wingdings"/>
    </w:rPr>
  </w:style>
  <w:style w:type="character" w:styleId="1969" w:customStyle="1">
    <w:name w:val="T170"/>
    <w:basedOn w:val="900"/>
    <w:pPr>
      <w:pBdr/>
      <w:spacing/>
      <w:ind/>
    </w:pPr>
    <w:rPr>
      <w:rFonts w:ascii="Symbol" w:hAnsi="Symbol" w:cs="Symbol"/>
    </w:rPr>
  </w:style>
  <w:style w:type="character" w:styleId="1970" w:customStyle="1">
    <w:name w:val="T171"/>
    <w:basedOn w:val="900"/>
    <w:pPr>
      <w:pBdr/>
      <w:spacing/>
      <w:ind/>
    </w:pPr>
    <w:rPr>
      <w:rFonts w:ascii="Symbol" w:hAnsi="Symbol" w:cs="Symbol"/>
    </w:rPr>
  </w:style>
  <w:style w:type="character" w:styleId="1971" w:customStyle="1">
    <w:name w:val="T172"/>
    <w:basedOn w:val="900"/>
    <w:pPr>
      <w:pBdr/>
      <w:spacing/>
      <w:ind/>
    </w:pPr>
    <w:rPr>
      <w:rFonts w:ascii="Symbol" w:hAnsi="Symbol" w:cs="Symbol"/>
    </w:rPr>
  </w:style>
  <w:style w:type="character" w:styleId="1972" w:customStyle="1">
    <w:name w:val="T173"/>
    <w:basedOn w:val="900"/>
    <w:pPr>
      <w:pBdr/>
      <w:spacing/>
      <w:ind/>
    </w:pPr>
    <w:rPr>
      <w:rFonts w:ascii="'Courier New'" w:hAnsi="'Courier New'" w:cs="'Courier New'"/>
    </w:rPr>
  </w:style>
  <w:style w:type="character" w:styleId="1973" w:customStyle="1">
    <w:name w:val="T174"/>
    <w:basedOn w:val="900"/>
    <w:pPr>
      <w:pBdr/>
      <w:spacing/>
      <w:ind/>
    </w:pPr>
    <w:rPr>
      <w:rFonts w:ascii="Wingdings" w:hAnsi="Wingdings" w:cs="Wingdings"/>
    </w:rPr>
  </w:style>
  <w:style w:type="character" w:styleId="1974" w:customStyle="1">
    <w:name w:val="T175"/>
    <w:basedOn w:val="900"/>
    <w:pPr>
      <w:pBdr/>
      <w:spacing/>
      <w:ind/>
    </w:pPr>
    <w:rPr>
      <w:rFonts w:ascii="Symbol" w:hAnsi="Symbol" w:cs="Symbol"/>
    </w:rPr>
  </w:style>
  <w:style w:type="character" w:styleId="1975" w:customStyle="1">
    <w:name w:val="T176"/>
    <w:basedOn w:val="900"/>
    <w:pPr>
      <w:pBdr/>
      <w:spacing/>
      <w:ind/>
    </w:pPr>
    <w:rPr>
      <w:rFonts w:ascii="'Courier New'" w:hAnsi="'Courier New'" w:cs="'Courier New'"/>
    </w:rPr>
  </w:style>
  <w:style w:type="character" w:styleId="1976" w:customStyle="1">
    <w:name w:val="T177"/>
    <w:basedOn w:val="900"/>
    <w:pPr>
      <w:pBdr/>
      <w:spacing/>
      <w:ind/>
    </w:pPr>
    <w:rPr>
      <w:rFonts w:ascii="Wingdings" w:hAnsi="Wingdings" w:cs="Wingdings"/>
    </w:rPr>
  </w:style>
  <w:style w:type="character" w:styleId="1977" w:customStyle="1">
    <w:name w:val="T178"/>
    <w:basedOn w:val="900"/>
    <w:pPr>
      <w:pBdr/>
      <w:spacing/>
      <w:ind/>
    </w:pPr>
    <w:rPr>
      <w:rFonts w:ascii="Symbol" w:hAnsi="Symbol" w:cs="Symbol"/>
    </w:rPr>
  </w:style>
  <w:style w:type="character" w:styleId="1978" w:customStyle="1">
    <w:name w:val="T179"/>
    <w:basedOn w:val="900"/>
    <w:pPr>
      <w:pBdr/>
      <w:spacing/>
      <w:ind/>
    </w:pPr>
    <w:rPr>
      <w:rFonts w:ascii="'Courier New'" w:hAnsi="'Courier New'" w:cs="'Courier New'"/>
    </w:rPr>
  </w:style>
  <w:style w:type="character" w:styleId="1979" w:customStyle="1">
    <w:name w:val="T180"/>
    <w:basedOn w:val="900"/>
    <w:pPr>
      <w:pBdr/>
      <w:spacing/>
      <w:ind/>
    </w:pPr>
    <w:rPr>
      <w:rFonts w:ascii="Wingdings" w:hAnsi="Wingdings" w:cs="Wingdings"/>
    </w:rPr>
  </w:style>
  <w:style w:type="character" w:styleId="1980" w:customStyle="1">
    <w:name w:val="T181"/>
    <w:basedOn w:val="900"/>
    <w:pPr>
      <w:pBdr/>
      <w:spacing/>
      <w:ind/>
    </w:pPr>
    <w:rPr>
      <w:rFonts w:ascii="Symbol" w:hAnsi="Symbol" w:cs="Symbol"/>
    </w:rPr>
  </w:style>
  <w:style w:type="character" w:styleId="1981" w:customStyle="1">
    <w:name w:val="T182"/>
    <w:basedOn w:val="900"/>
    <w:pPr>
      <w:pBdr/>
      <w:spacing/>
      <w:ind/>
    </w:pPr>
    <w:rPr>
      <w:rFonts w:ascii="'Courier New'" w:hAnsi="'Courier New'" w:cs="'Courier New'"/>
    </w:rPr>
  </w:style>
  <w:style w:type="character" w:styleId="1982" w:customStyle="1">
    <w:name w:val="T183"/>
    <w:basedOn w:val="900"/>
    <w:pPr>
      <w:pBdr/>
      <w:spacing/>
      <w:ind/>
    </w:pPr>
    <w:rPr>
      <w:rFonts w:ascii="Wingdings" w:hAnsi="Wingdings" w:cs="Wingdings"/>
    </w:rPr>
  </w:style>
  <w:style w:type="character" w:styleId="1983" w:customStyle="1">
    <w:name w:val="T184"/>
    <w:basedOn w:val="900"/>
    <w:pPr>
      <w:pBdr/>
      <w:spacing/>
      <w:ind/>
    </w:pPr>
    <w:rPr>
      <w:rFonts w:ascii="Symbol" w:hAnsi="Symbol" w:cs="Symbol"/>
    </w:rPr>
  </w:style>
  <w:style w:type="character" w:styleId="1984" w:customStyle="1">
    <w:name w:val="T185"/>
    <w:basedOn w:val="900"/>
    <w:pPr>
      <w:pBdr/>
      <w:spacing/>
      <w:ind/>
    </w:pPr>
    <w:rPr>
      <w:rFonts w:ascii="'Courier New'" w:hAnsi="'Courier New'" w:cs="'Courier New'"/>
    </w:rPr>
  </w:style>
  <w:style w:type="character" w:styleId="1985" w:customStyle="1">
    <w:name w:val="T186"/>
    <w:basedOn w:val="900"/>
    <w:pPr>
      <w:pBdr/>
      <w:spacing/>
      <w:ind/>
    </w:pPr>
    <w:rPr>
      <w:rFonts w:ascii="Wingdings" w:hAnsi="Wingdings" w:cs="Wingdings"/>
    </w:rPr>
  </w:style>
  <w:style w:type="character" w:styleId="1986" w:customStyle="1">
    <w:name w:val="T187"/>
    <w:basedOn w:val="900"/>
    <w:pPr>
      <w:pBdr/>
      <w:spacing/>
      <w:ind/>
    </w:pPr>
    <w:rPr>
      <w:rFonts w:ascii="Symbol" w:hAnsi="Symbol" w:cs="Symbol"/>
    </w:rPr>
  </w:style>
  <w:style w:type="character" w:styleId="1987" w:customStyle="1">
    <w:name w:val="T188"/>
    <w:basedOn w:val="900"/>
    <w:pPr>
      <w:pBdr/>
      <w:spacing/>
      <w:ind/>
    </w:pPr>
    <w:rPr>
      <w:rFonts w:ascii="'Courier New'" w:hAnsi="'Courier New'" w:cs="'Courier New'"/>
    </w:rPr>
  </w:style>
  <w:style w:type="character" w:styleId="1988" w:customStyle="1">
    <w:name w:val="T189"/>
    <w:basedOn w:val="900"/>
    <w:pPr>
      <w:pBdr/>
      <w:spacing/>
      <w:ind/>
    </w:pPr>
    <w:rPr>
      <w:rFonts w:ascii="Wingdings" w:hAnsi="Wingdings" w:cs="Wingdings"/>
    </w:rPr>
  </w:style>
  <w:style w:type="character" w:styleId="1989" w:customStyle="1">
    <w:name w:val="T190"/>
    <w:basedOn w:val="900"/>
    <w:pPr>
      <w:pBdr/>
      <w:spacing/>
      <w:ind/>
    </w:pPr>
  </w:style>
  <w:style w:type="character" w:styleId="1990" w:customStyle="1">
    <w:name w:val="T191"/>
    <w:basedOn w:val="900"/>
    <w:pPr>
      <w:pBdr/>
      <w:spacing/>
      <w:ind/>
    </w:pPr>
  </w:style>
  <w:style w:type="character" w:styleId="1991" w:customStyle="1">
    <w:name w:val="T192"/>
    <w:basedOn w:val="900"/>
    <w:pPr>
      <w:pBdr/>
      <w:spacing/>
      <w:ind/>
    </w:pPr>
  </w:style>
  <w:style w:type="character" w:styleId="1992" w:customStyle="1">
    <w:name w:val="T193"/>
    <w:basedOn w:val="900"/>
    <w:pPr>
      <w:pBdr/>
      <w:spacing/>
      <w:ind/>
    </w:pPr>
  </w:style>
  <w:style w:type="character" w:styleId="1993" w:customStyle="1">
    <w:name w:val="T194"/>
    <w:basedOn w:val="900"/>
    <w:pPr>
      <w:pBdr/>
      <w:spacing/>
      <w:ind/>
    </w:pPr>
  </w:style>
  <w:style w:type="character" w:styleId="1994" w:customStyle="1">
    <w:name w:val="T195"/>
    <w:basedOn w:val="900"/>
    <w:pPr>
      <w:pBdr/>
      <w:spacing/>
      <w:ind/>
    </w:pPr>
  </w:style>
  <w:style w:type="character" w:styleId="1995" w:customStyle="1">
    <w:name w:val="T196"/>
    <w:basedOn w:val="900"/>
    <w:pPr>
      <w:pBdr/>
      <w:spacing/>
      <w:ind/>
    </w:pPr>
  </w:style>
  <w:style w:type="character" w:styleId="1996" w:customStyle="1">
    <w:name w:val="T197"/>
    <w:basedOn w:val="900"/>
    <w:pPr>
      <w:pBdr/>
      <w:spacing/>
      <w:ind/>
    </w:pPr>
  </w:style>
  <w:style w:type="character" w:styleId="1997" w:customStyle="1">
    <w:name w:val="T198"/>
    <w:basedOn w:val="900"/>
    <w:pPr>
      <w:pBdr/>
      <w:spacing/>
      <w:ind/>
    </w:pPr>
  </w:style>
  <w:style w:type="character" w:styleId="1998" w:customStyle="1">
    <w:name w:val="T199"/>
    <w:basedOn w:val="900"/>
    <w:pPr>
      <w:pBdr/>
      <w:spacing/>
      <w:ind/>
    </w:pPr>
  </w:style>
  <w:style w:type="character" w:styleId="1999" w:customStyle="1">
    <w:name w:val="T200"/>
    <w:basedOn w:val="900"/>
    <w:pPr>
      <w:pBdr/>
      <w:spacing/>
      <w:ind/>
    </w:pPr>
  </w:style>
  <w:style w:type="character" w:styleId="2000" w:customStyle="1">
    <w:name w:val="T201"/>
    <w:basedOn w:val="900"/>
    <w:pPr>
      <w:pBdr/>
      <w:spacing/>
      <w:ind/>
    </w:pPr>
  </w:style>
  <w:style w:type="character" w:styleId="2001" w:customStyle="1">
    <w:name w:val="T202"/>
    <w:basedOn w:val="900"/>
    <w:pPr>
      <w:pBdr/>
      <w:spacing/>
      <w:ind/>
    </w:pPr>
  </w:style>
  <w:style w:type="character" w:styleId="2002" w:customStyle="1">
    <w:name w:val="T203"/>
    <w:basedOn w:val="900"/>
    <w:pPr>
      <w:pBdr/>
      <w:spacing/>
      <w:ind/>
    </w:pPr>
  </w:style>
  <w:style w:type="character" w:styleId="2003" w:customStyle="1">
    <w:name w:val="T204"/>
    <w:basedOn w:val="900"/>
    <w:pPr>
      <w:pBdr/>
      <w:spacing/>
      <w:ind/>
    </w:pPr>
  </w:style>
  <w:style w:type="character" w:styleId="2004" w:customStyle="1">
    <w:name w:val="T205"/>
    <w:basedOn w:val="900"/>
    <w:pPr>
      <w:pBdr/>
      <w:spacing/>
      <w:ind/>
    </w:pPr>
  </w:style>
  <w:style w:type="character" w:styleId="2005" w:customStyle="1">
    <w:name w:val="T206"/>
    <w:basedOn w:val="900"/>
    <w:pPr>
      <w:pBdr/>
      <w:spacing/>
      <w:ind/>
    </w:pPr>
  </w:style>
  <w:style w:type="character" w:styleId="2006" w:customStyle="1">
    <w:name w:val="T207"/>
    <w:basedOn w:val="900"/>
    <w:pPr>
      <w:pBdr/>
      <w:spacing/>
      <w:ind/>
    </w:pPr>
  </w:style>
  <w:style w:type="character" w:styleId="2007" w:customStyle="1">
    <w:name w:val="T208"/>
    <w:basedOn w:val="900"/>
    <w:pPr>
      <w:pBdr/>
      <w:spacing/>
      <w:ind/>
    </w:pPr>
  </w:style>
  <w:style w:type="character" w:styleId="2008" w:customStyle="1">
    <w:name w:val="T209"/>
    <w:basedOn w:val="900"/>
    <w:pPr>
      <w:pBdr/>
      <w:spacing/>
      <w:ind/>
    </w:pPr>
  </w:style>
  <w:style w:type="character" w:styleId="2009" w:customStyle="1">
    <w:name w:val="T210"/>
    <w:basedOn w:val="900"/>
    <w:pPr>
      <w:pBdr/>
      <w:spacing/>
      <w:ind/>
    </w:pPr>
  </w:style>
  <w:style w:type="character" w:styleId="2010" w:customStyle="1">
    <w:name w:val="T211"/>
    <w:basedOn w:val="900"/>
    <w:pPr>
      <w:pBdr/>
      <w:spacing/>
      <w:ind/>
    </w:pPr>
  </w:style>
  <w:style w:type="character" w:styleId="2011" w:customStyle="1">
    <w:name w:val="T212"/>
    <w:basedOn w:val="900"/>
    <w:pPr>
      <w:pBdr/>
      <w:spacing/>
      <w:ind/>
    </w:pPr>
  </w:style>
  <w:style w:type="character" w:styleId="2012" w:customStyle="1">
    <w:name w:val="T213"/>
    <w:basedOn w:val="900"/>
    <w:pPr>
      <w:pBdr/>
      <w:spacing/>
      <w:ind/>
    </w:pPr>
  </w:style>
  <w:style w:type="character" w:styleId="2013" w:customStyle="1">
    <w:name w:val="T214"/>
    <w:basedOn w:val="900"/>
    <w:pPr>
      <w:pBdr/>
      <w:spacing/>
      <w:ind/>
    </w:pPr>
  </w:style>
  <w:style w:type="character" w:styleId="2014" w:customStyle="1">
    <w:name w:val="T215"/>
    <w:basedOn w:val="900"/>
    <w:pPr>
      <w:pBdr/>
      <w:spacing/>
      <w:ind/>
    </w:pPr>
  </w:style>
  <w:style w:type="character" w:styleId="2015" w:customStyle="1">
    <w:name w:val="T216"/>
    <w:basedOn w:val="900"/>
    <w:pPr>
      <w:pBdr/>
      <w:spacing/>
      <w:ind/>
    </w:pPr>
  </w:style>
  <w:style w:type="character" w:styleId="2016" w:customStyle="1">
    <w:name w:val="T217"/>
    <w:basedOn w:val="900"/>
    <w:pPr>
      <w:pBdr/>
      <w:spacing/>
      <w:ind/>
    </w:pPr>
  </w:style>
  <w:style w:type="character" w:styleId="2017" w:customStyle="1">
    <w:name w:val="T218"/>
    <w:basedOn w:val="900"/>
    <w:pPr>
      <w:pBdr/>
      <w:spacing/>
      <w:ind/>
    </w:pPr>
  </w:style>
  <w:style w:type="character" w:styleId="2018" w:customStyle="1">
    <w:name w:val="T219"/>
    <w:basedOn w:val="900"/>
    <w:pPr>
      <w:pBdr/>
      <w:spacing/>
      <w:ind/>
    </w:pPr>
  </w:style>
  <w:style w:type="character" w:styleId="2019" w:customStyle="1">
    <w:name w:val="T220"/>
    <w:basedOn w:val="900"/>
    <w:pPr>
      <w:pBdr/>
      <w:spacing/>
      <w:ind/>
    </w:pPr>
  </w:style>
  <w:style w:type="character" w:styleId="2020" w:customStyle="1">
    <w:name w:val="T221"/>
    <w:basedOn w:val="900"/>
    <w:pPr>
      <w:pBdr/>
      <w:spacing/>
      <w:ind/>
    </w:pPr>
  </w:style>
  <w:style w:type="character" w:styleId="2021" w:customStyle="1">
    <w:name w:val="T222"/>
    <w:basedOn w:val="900"/>
    <w:pPr>
      <w:pBdr/>
      <w:spacing/>
      <w:ind/>
    </w:pPr>
  </w:style>
  <w:style w:type="character" w:styleId="2022" w:customStyle="1">
    <w:name w:val="T223"/>
    <w:basedOn w:val="900"/>
    <w:pPr>
      <w:pBdr/>
      <w:spacing/>
      <w:ind/>
    </w:pPr>
  </w:style>
  <w:style w:type="character" w:styleId="2023" w:customStyle="1">
    <w:name w:val="T224"/>
    <w:basedOn w:val="900"/>
    <w:pPr>
      <w:pBdr/>
      <w:spacing/>
      <w:ind/>
    </w:pPr>
  </w:style>
  <w:style w:type="character" w:styleId="2024" w:customStyle="1">
    <w:name w:val="T225"/>
    <w:basedOn w:val="900"/>
    <w:pPr>
      <w:pBdr/>
      <w:spacing/>
      <w:ind/>
    </w:pPr>
  </w:style>
  <w:style w:type="character" w:styleId="2025" w:customStyle="1">
    <w:name w:val="T226"/>
    <w:basedOn w:val="900"/>
    <w:pPr>
      <w:pBdr/>
      <w:spacing/>
      <w:ind/>
    </w:pPr>
  </w:style>
  <w:style w:type="character" w:styleId="2026" w:customStyle="1">
    <w:name w:val="T227"/>
    <w:basedOn w:val="900"/>
    <w:pPr>
      <w:pBdr/>
      <w:spacing/>
      <w:ind/>
    </w:pPr>
  </w:style>
  <w:style w:type="character" w:styleId="2027" w:customStyle="1">
    <w:name w:val="T228"/>
    <w:basedOn w:val="900"/>
    <w:pPr>
      <w:pBdr/>
      <w:spacing/>
      <w:ind/>
    </w:pPr>
  </w:style>
  <w:style w:type="character" w:styleId="2028" w:customStyle="1">
    <w:name w:val="T229"/>
    <w:basedOn w:val="900"/>
    <w:pPr>
      <w:pBdr/>
      <w:spacing/>
      <w:ind/>
    </w:pPr>
  </w:style>
  <w:style w:type="character" w:styleId="2029" w:customStyle="1">
    <w:name w:val="T230"/>
    <w:basedOn w:val="900"/>
    <w:pPr>
      <w:pBdr/>
      <w:spacing/>
      <w:ind/>
    </w:pPr>
  </w:style>
  <w:style w:type="character" w:styleId="2030" w:customStyle="1">
    <w:name w:val="T231"/>
    <w:basedOn w:val="900"/>
    <w:pPr>
      <w:pBdr/>
      <w:spacing/>
      <w:ind/>
    </w:pPr>
  </w:style>
  <w:style w:type="character" w:styleId="2031" w:customStyle="1">
    <w:name w:val="T232"/>
    <w:basedOn w:val="900"/>
    <w:pPr>
      <w:pBdr/>
      <w:spacing/>
      <w:ind/>
    </w:pPr>
  </w:style>
  <w:style w:type="character" w:styleId="2032" w:customStyle="1">
    <w:name w:val="T233"/>
    <w:basedOn w:val="900"/>
    <w:pPr>
      <w:pBdr/>
      <w:spacing/>
      <w:ind/>
    </w:pPr>
  </w:style>
  <w:style w:type="character" w:styleId="2033" w:customStyle="1">
    <w:name w:val="T234"/>
    <w:basedOn w:val="900"/>
    <w:pPr>
      <w:pBdr/>
      <w:spacing/>
      <w:ind/>
    </w:pPr>
  </w:style>
  <w:style w:type="character" w:styleId="2034" w:customStyle="1">
    <w:name w:val="T235"/>
    <w:basedOn w:val="900"/>
    <w:pPr>
      <w:pBdr/>
      <w:spacing/>
      <w:ind/>
    </w:pPr>
  </w:style>
  <w:style w:type="character" w:styleId="2035" w:customStyle="1">
    <w:name w:val="T236"/>
    <w:basedOn w:val="900"/>
    <w:pPr>
      <w:pBdr/>
      <w:spacing/>
      <w:ind/>
    </w:pPr>
  </w:style>
  <w:style w:type="character" w:styleId="2036" w:customStyle="1">
    <w:name w:val="T237"/>
    <w:basedOn w:val="900"/>
    <w:pPr>
      <w:pBdr/>
      <w:spacing/>
      <w:ind/>
    </w:pPr>
  </w:style>
  <w:style w:type="character" w:styleId="2037" w:customStyle="1">
    <w:name w:val="T238"/>
    <w:basedOn w:val="900"/>
    <w:pPr>
      <w:pBdr/>
      <w:spacing/>
      <w:ind/>
    </w:pPr>
  </w:style>
  <w:style w:type="character" w:styleId="2038" w:customStyle="1">
    <w:name w:val="T239"/>
    <w:basedOn w:val="900"/>
    <w:pPr>
      <w:pBdr/>
      <w:spacing/>
      <w:ind/>
    </w:pPr>
  </w:style>
  <w:style w:type="character" w:styleId="2039" w:customStyle="1">
    <w:name w:val="T240"/>
    <w:basedOn w:val="900"/>
    <w:pPr>
      <w:pBdr/>
      <w:spacing/>
      <w:ind/>
    </w:pPr>
  </w:style>
  <w:style w:type="character" w:styleId="2040" w:customStyle="1">
    <w:name w:val="T241"/>
    <w:basedOn w:val="900"/>
    <w:pPr>
      <w:pBdr/>
      <w:spacing/>
      <w:ind/>
    </w:pPr>
  </w:style>
  <w:style w:type="character" w:styleId="2041" w:customStyle="1">
    <w:name w:val="T242"/>
    <w:basedOn w:val="900"/>
    <w:pPr>
      <w:pBdr/>
      <w:spacing/>
      <w:ind/>
    </w:pPr>
  </w:style>
  <w:style w:type="character" w:styleId="2042" w:customStyle="1">
    <w:name w:val="T243"/>
    <w:basedOn w:val="900"/>
    <w:pPr>
      <w:pBdr/>
      <w:spacing/>
      <w:ind/>
    </w:pPr>
  </w:style>
  <w:style w:type="character" w:styleId="2043" w:customStyle="1">
    <w:name w:val="T244"/>
    <w:basedOn w:val="900"/>
    <w:pPr>
      <w:pBdr/>
      <w:spacing/>
      <w:ind/>
    </w:pPr>
  </w:style>
  <w:style w:type="character" w:styleId="2044" w:customStyle="1">
    <w:name w:val="T245"/>
    <w:basedOn w:val="900"/>
    <w:pPr>
      <w:pBdr/>
      <w:spacing/>
      <w:ind/>
    </w:pPr>
  </w:style>
  <w:style w:type="character" w:styleId="2045" w:customStyle="1">
    <w:name w:val="T246"/>
    <w:basedOn w:val="900"/>
    <w:pPr>
      <w:pBdr/>
      <w:spacing/>
      <w:ind/>
    </w:pPr>
  </w:style>
  <w:style w:type="character" w:styleId="2046" w:customStyle="1">
    <w:name w:val="T247"/>
    <w:basedOn w:val="900"/>
    <w:pPr>
      <w:pBdr/>
      <w:spacing/>
      <w:ind/>
    </w:pPr>
  </w:style>
  <w:style w:type="character" w:styleId="2047" w:customStyle="1">
    <w:name w:val="T248"/>
    <w:basedOn w:val="900"/>
    <w:pPr>
      <w:pBdr/>
      <w:spacing/>
      <w:ind/>
    </w:pPr>
  </w:style>
  <w:style w:type="character" w:styleId="2048" w:customStyle="1">
    <w:name w:val="T249"/>
    <w:basedOn w:val="900"/>
    <w:pPr>
      <w:pBdr/>
      <w:spacing/>
      <w:ind/>
    </w:pPr>
  </w:style>
  <w:style w:type="character" w:styleId="2049" w:customStyle="1">
    <w:name w:val="T250"/>
    <w:basedOn w:val="900"/>
    <w:pPr>
      <w:pBdr/>
      <w:spacing/>
      <w:ind/>
    </w:pPr>
  </w:style>
  <w:style w:type="character" w:styleId="2050" w:customStyle="1">
    <w:name w:val="T251"/>
    <w:basedOn w:val="900"/>
    <w:pPr>
      <w:pBdr/>
      <w:spacing/>
      <w:ind/>
    </w:pPr>
  </w:style>
  <w:style w:type="character" w:styleId="2051" w:customStyle="1">
    <w:name w:val="T252"/>
    <w:basedOn w:val="900"/>
    <w:pPr>
      <w:pBdr/>
      <w:spacing/>
      <w:ind/>
    </w:pPr>
  </w:style>
  <w:style w:type="character" w:styleId="2052" w:customStyle="1">
    <w:name w:val="T253"/>
    <w:basedOn w:val="900"/>
    <w:pPr>
      <w:pBdr/>
      <w:spacing/>
      <w:ind/>
    </w:pPr>
  </w:style>
  <w:style w:type="character" w:styleId="2053" w:customStyle="1">
    <w:name w:val="T254"/>
    <w:basedOn w:val="900"/>
    <w:pPr>
      <w:pBdr/>
      <w:spacing/>
      <w:ind/>
    </w:pPr>
  </w:style>
  <w:style w:type="character" w:styleId="2054" w:customStyle="1">
    <w:name w:val="T255"/>
    <w:basedOn w:val="900"/>
    <w:pPr>
      <w:pBdr/>
      <w:spacing/>
      <w:ind/>
    </w:pPr>
  </w:style>
  <w:style w:type="character" w:styleId="2055" w:customStyle="1">
    <w:name w:val="T256"/>
    <w:basedOn w:val="900"/>
    <w:pPr>
      <w:pBdr/>
      <w:spacing/>
      <w:ind/>
    </w:pPr>
  </w:style>
  <w:style w:type="character" w:styleId="2056" w:customStyle="1">
    <w:name w:val="T257"/>
    <w:basedOn w:val="900"/>
    <w:pPr>
      <w:pBdr/>
      <w:spacing/>
      <w:ind/>
    </w:pPr>
  </w:style>
  <w:style w:type="character" w:styleId="2057" w:customStyle="1">
    <w:name w:val="T258"/>
    <w:basedOn w:val="900"/>
    <w:pPr>
      <w:pBdr/>
      <w:spacing/>
      <w:ind/>
    </w:pPr>
  </w:style>
  <w:style w:type="character" w:styleId="2058" w:customStyle="1">
    <w:name w:val="T259"/>
    <w:basedOn w:val="900"/>
    <w:pPr>
      <w:pBdr/>
      <w:spacing/>
      <w:ind/>
    </w:pPr>
  </w:style>
  <w:style w:type="character" w:styleId="2059" w:customStyle="1">
    <w:name w:val="T260"/>
    <w:basedOn w:val="900"/>
    <w:pPr>
      <w:pBdr/>
      <w:spacing/>
      <w:ind/>
    </w:pPr>
  </w:style>
  <w:style w:type="character" w:styleId="2060" w:customStyle="1">
    <w:name w:val="T261"/>
    <w:basedOn w:val="900"/>
    <w:pPr>
      <w:pBdr/>
      <w:spacing/>
      <w:ind/>
    </w:pPr>
  </w:style>
  <w:style w:type="character" w:styleId="2061" w:customStyle="1">
    <w:name w:val="T262"/>
    <w:basedOn w:val="900"/>
    <w:pPr>
      <w:pBdr/>
      <w:spacing/>
      <w:ind/>
    </w:pPr>
  </w:style>
  <w:style w:type="character" w:styleId="2062" w:customStyle="1">
    <w:name w:val="T263"/>
    <w:basedOn w:val="900"/>
    <w:pPr>
      <w:pBdr/>
      <w:spacing/>
      <w:ind/>
    </w:pPr>
  </w:style>
  <w:style w:type="character" w:styleId="2063" w:customStyle="1">
    <w:name w:val="T264"/>
    <w:basedOn w:val="900"/>
    <w:pPr>
      <w:pBdr/>
      <w:spacing/>
      <w:ind/>
    </w:pPr>
  </w:style>
  <w:style w:type="character" w:styleId="2064" w:customStyle="1">
    <w:name w:val="T265"/>
    <w:basedOn w:val="900"/>
    <w:pPr>
      <w:pBdr/>
      <w:spacing/>
      <w:ind/>
    </w:pPr>
  </w:style>
  <w:style w:type="character" w:styleId="2065" w:customStyle="1">
    <w:name w:val="T266"/>
    <w:basedOn w:val="900"/>
    <w:pPr>
      <w:pBdr/>
      <w:spacing/>
      <w:ind/>
    </w:pPr>
  </w:style>
  <w:style w:type="character" w:styleId="2066" w:customStyle="1">
    <w:name w:val="T267"/>
    <w:basedOn w:val="900"/>
    <w:pPr>
      <w:pBdr/>
      <w:spacing/>
      <w:ind/>
    </w:pPr>
  </w:style>
  <w:style w:type="character" w:styleId="2067" w:customStyle="1">
    <w:name w:val="T268"/>
    <w:basedOn w:val="900"/>
    <w:pPr>
      <w:pBdr/>
      <w:spacing/>
      <w:ind/>
    </w:pPr>
  </w:style>
  <w:style w:type="character" w:styleId="2068" w:customStyle="1">
    <w:name w:val="T269"/>
    <w:basedOn w:val="900"/>
    <w:pPr>
      <w:pBdr/>
      <w:spacing/>
      <w:ind/>
    </w:pPr>
  </w:style>
  <w:style w:type="character" w:styleId="2069" w:customStyle="1">
    <w:name w:val="T270"/>
    <w:basedOn w:val="900"/>
    <w:pPr>
      <w:pBdr/>
      <w:spacing/>
      <w:ind/>
    </w:pPr>
  </w:style>
  <w:style w:type="character" w:styleId="2070" w:customStyle="1">
    <w:name w:val="T271"/>
    <w:basedOn w:val="900"/>
    <w:pPr>
      <w:pBdr/>
      <w:spacing/>
      <w:ind/>
    </w:pPr>
  </w:style>
  <w:style w:type="character" w:styleId="2071" w:customStyle="1">
    <w:name w:val="T272"/>
    <w:basedOn w:val="900"/>
    <w:pPr>
      <w:pBdr/>
      <w:spacing/>
      <w:ind/>
    </w:pPr>
  </w:style>
  <w:style w:type="character" w:styleId="2072" w:customStyle="1">
    <w:name w:val="T273"/>
    <w:basedOn w:val="900"/>
    <w:pPr>
      <w:pBdr/>
      <w:spacing/>
      <w:ind/>
    </w:pPr>
  </w:style>
  <w:style w:type="character" w:styleId="2073" w:customStyle="1">
    <w:name w:val="T274"/>
    <w:basedOn w:val="900"/>
    <w:pPr>
      <w:pBdr/>
      <w:spacing/>
      <w:ind/>
    </w:pPr>
  </w:style>
  <w:style w:type="character" w:styleId="2074" w:customStyle="1">
    <w:name w:val="T275"/>
    <w:basedOn w:val="900"/>
    <w:pPr>
      <w:pBdr/>
      <w:spacing/>
      <w:ind/>
    </w:pPr>
  </w:style>
  <w:style w:type="character" w:styleId="2075" w:customStyle="1">
    <w:name w:val="T276"/>
    <w:basedOn w:val="900"/>
    <w:pPr>
      <w:pBdr/>
      <w:spacing/>
      <w:ind/>
    </w:pPr>
  </w:style>
  <w:style w:type="character" w:styleId="2076" w:customStyle="1">
    <w:name w:val="T277"/>
    <w:basedOn w:val="900"/>
    <w:pPr>
      <w:pBdr/>
      <w:spacing/>
      <w:ind/>
    </w:pPr>
  </w:style>
  <w:style w:type="character" w:styleId="2077" w:customStyle="1">
    <w:name w:val="T278"/>
    <w:basedOn w:val="900"/>
    <w:pPr>
      <w:pBdr/>
      <w:spacing/>
      <w:ind/>
    </w:pPr>
  </w:style>
  <w:style w:type="character" w:styleId="2078" w:customStyle="1">
    <w:name w:val="T279"/>
    <w:basedOn w:val="900"/>
    <w:pPr>
      <w:pBdr/>
      <w:spacing/>
      <w:ind/>
    </w:pPr>
  </w:style>
  <w:style w:type="character" w:styleId="2079" w:customStyle="1">
    <w:name w:val="T280"/>
    <w:basedOn w:val="900"/>
    <w:pPr>
      <w:pBdr/>
      <w:spacing/>
      <w:ind/>
    </w:pPr>
  </w:style>
  <w:style w:type="character" w:styleId="2080" w:customStyle="1">
    <w:name w:val="T281"/>
    <w:basedOn w:val="900"/>
    <w:pPr>
      <w:pBdr/>
      <w:spacing/>
      <w:ind/>
    </w:pPr>
  </w:style>
  <w:style w:type="character" w:styleId="2081" w:customStyle="1">
    <w:name w:val="T282"/>
    <w:basedOn w:val="900"/>
    <w:pPr>
      <w:pBdr/>
      <w:spacing/>
      <w:ind/>
    </w:pPr>
  </w:style>
  <w:style w:type="character" w:styleId="2082" w:customStyle="1">
    <w:name w:val="T283"/>
    <w:basedOn w:val="900"/>
    <w:pPr>
      <w:pBdr/>
      <w:spacing/>
      <w:ind/>
    </w:pPr>
  </w:style>
  <w:style w:type="character" w:styleId="2083" w:customStyle="1">
    <w:name w:val="T284"/>
    <w:basedOn w:val="900"/>
    <w:pPr>
      <w:pBdr/>
      <w:spacing/>
      <w:ind/>
    </w:pPr>
  </w:style>
  <w:style w:type="character" w:styleId="2084" w:customStyle="1">
    <w:name w:val="T285"/>
    <w:basedOn w:val="900"/>
    <w:pPr>
      <w:pBdr/>
      <w:spacing/>
      <w:ind/>
    </w:pPr>
  </w:style>
  <w:style w:type="character" w:styleId="2085" w:customStyle="1">
    <w:name w:val="T286"/>
    <w:basedOn w:val="900"/>
    <w:pPr>
      <w:pBdr/>
      <w:spacing/>
      <w:ind/>
    </w:pPr>
  </w:style>
  <w:style w:type="character" w:styleId="2086" w:customStyle="1">
    <w:name w:val="T287"/>
    <w:basedOn w:val="900"/>
    <w:pPr>
      <w:pBdr/>
      <w:spacing/>
      <w:ind/>
    </w:pPr>
  </w:style>
  <w:style w:type="character" w:styleId="2087" w:customStyle="1">
    <w:name w:val="T288"/>
    <w:basedOn w:val="900"/>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Fuss" Type="http://schemas.openxmlformats.org/officeDocument/2006/relationships/image" Target="media/fusszeile.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onlyoffice/9.2.1.1</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Tièche</cp:lastModifiedBy>
  <cp:revision>1</cp:revision>
  <dcterms:created xsi:type="dcterms:W3CDTF">2026-04-12T12:20:42Z</dcterms:created>
  <dcterms:modified xsi:type="dcterms:W3CDTF">2026-07-09T13:50:58Z</dcterms:modified>
</cp:coreProperties>
</file>